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1B48" w14:textId="77777777" w:rsidR="009B223E" w:rsidRPr="002E6B31" w:rsidRDefault="009B223E" w:rsidP="00533DB4">
      <w:pPr>
        <w:pStyle w:val="Title"/>
        <w:spacing w:line="300" w:lineRule="auto"/>
        <w:rPr>
          <w:noProof/>
          <w:lang w:val="es-MX"/>
        </w:rPr>
      </w:pPr>
      <w:r w:rsidRPr="002E6B31">
        <w:rPr>
          <w:noProof/>
          <w:sz w:val="48"/>
          <w:lang w:val="es-MX"/>
        </w:rPr>
        <w:t>Versión de formato simple del horario y la guía de viaje de la ruta 1 de GoApex</w:t>
      </w:r>
    </w:p>
    <w:p w14:paraId="49506249" w14:textId="77777777" w:rsidR="009B223E" w:rsidRPr="002E6B31" w:rsidRDefault="009B223E"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p>
    <w:p w14:paraId="2BD76F26" w14:textId="259D2E25" w:rsidR="00611C80" w:rsidRPr="002E6B31" w:rsidRDefault="009B223E" w:rsidP="00533DB4">
      <w:pPr>
        <w:spacing w:line="300" w:lineRule="auto"/>
        <w:contextualSpacing/>
        <w:rPr>
          <w:noProof/>
          <w:lang w:val="es-MX"/>
        </w:rPr>
      </w:pPr>
      <w:r w:rsidRPr="002E6B31">
        <w:rPr>
          <w:rFonts w:asciiTheme="majorHAnsi" w:eastAsiaTheme="majorEastAsia" w:hAnsiTheme="majorHAnsi" w:cstheme="majorBidi"/>
          <w:noProof/>
          <w:color w:val="2F5496" w:themeColor="accent1" w:themeShade="BF"/>
          <w:sz w:val="32"/>
          <w:szCs w:val="32"/>
          <w:lang w:val="es-MX"/>
        </w:rPr>
        <w:t xml:space="preserve">EFECTIVO </w:t>
      </w:r>
      <w:r w:rsidR="00F856FB">
        <w:rPr>
          <w:rFonts w:asciiTheme="majorHAnsi" w:eastAsiaTheme="majorEastAsia" w:hAnsiTheme="majorHAnsi" w:cstheme="majorBidi"/>
          <w:noProof/>
          <w:color w:val="2F5496" w:themeColor="accent1" w:themeShade="BF"/>
          <w:sz w:val="32"/>
          <w:szCs w:val="32"/>
          <w:lang w:val="es-MX"/>
        </w:rPr>
        <w:t>1 DE NOVIEMBRE DE 2025</w:t>
      </w:r>
    </w:p>
    <w:p w14:paraId="02CFDC7A" w14:textId="77777777" w:rsidR="009B223E" w:rsidRPr="002E6B31" w:rsidRDefault="009B223E" w:rsidP="00533DB4">
      <w:pPr>
        <w:spacing w:line="300" w:lineRule="auto"/>
        <w:contextualSpacing/>
        <w:rPr>
          <w:noProof/>
          <w:sz w:val="24"/>
          <w:lang w:val="es-MX"/>
        </w:rPr>
      </w:pPr>
      <w:r w:rsidRPr="002E6B31">
        <w:rPr>
          <w:noProof/>
          <w:sz w:val="24"/>
          <w:lang w:val="es-MX"/>
        </w:rPr>
        <w:t>GoApex Ruta 1</w:t>
      </w:r>
      <w:r w:rsidR="002E6B31" w:rsidRPr="002E6B31">
        <w:rPr>
          <w:noProof/>
          <w:sz w:val="24"/>
          <w:lang w:val="es-MX"/>
        </w:rPr>
        <w:t xml:space="preserve"> </w:t>
      </w:r>
      <w:r w:rsidRPr="002E6B31">
        <w:rPr>
          <w:noProof/>
          <w:sz w:val="24"/>
          <w:lang w:val="es-MX"/>
        </w:rPr>
        <w:t>horario y guía de viajes</w:t>
      </w:r>
    </w:p>
    <w:p w14:paraId="7B49D55C" w14:textId="77777777" w:rsidR="00611C80" w:rsidRPr="002E6B31" w:rsidRDefault="00611C80" w:rsidP="00533DB4">
      <w:pPr>
        <w:spacing w:line="300" w:lineRule="auto"/>
        <w:contextualSpacing/>
        <w:rPr>
          <w:noProof/>
          <w:sz w:val="24"/>
          <w:lang w:val="es-MX"/>
        </w:rPr>
      </w:pPr>
      <w:r w:rsidRPr="002E6B31">
        <w:rPr>
          <w:noProof/>
          <w:sz w:val="24"/>
          <w:lang w:val="es-MX"/>
        </w:rPr>
        <w:t>Servi</w:t>
      </w:r>
      <w:r w:rsidR="009B223E" w:rsidRPr="002E6B31">
        <w:rPr>
          <w:noProof/>
          <w:sz w:val="24"/>
          <w:lang w:val="es-MX"/>
        </w:rPr>
        <w:t>cio</w:t>
      </w:r>
      <w:r w:rsidRPr="002E6B31">
        <w:rPr>
          <w:noProof/>
          <w:sz w:val="24"/>
          <w:lang w:val="es-MX"/>
        </w:rPr>
        <w:t xml:space="preserve">: </w:t>
      </w:r>
    </w:p>
    <w:p w14:paraId="5A8B2E99" w14:textId="77777777" w:rsidR="00611C80" w:rsidRPr="002E6B31" w:rsidRDefault="00611C80" w:rsidP="00533DB4">
      <w:pPr>
        <w:pStyle w:val="ListParagraph"/>
        <w:numPr>
          <w:ilvl w:val="0"/>
          <w:numId w:val="1"/>
        </w:numPr>
        <w:spacing w:line="300" w:lineRule="auto"/>
        <w:rPr>
          <w:noProof/>
          <w:sz w:val="24"/>
          <w:lang w:val="es-MX"/>
        </w:rPr>
      </w:pPr>
      <w:r w:rsidRPr="002E6B31">
        <w:rPr>
          <w:noProof/>
          <w:sz w:val="24"/>
          <w:lang w:val="es-MX"/>
        </w:rPr>
        <w:t>Downtown Apex</w:t>
      </w:r>
    </w:p>
    <w:p w14:paraId="28877E06" w14:textId="77777777" w:rsidR="00611C80" w:rsidRPr="00533DB4" w:rsidRDefault="00611C80" w:rsidP="00533DB4">
      <w:pPr>
        <w:pStyle w:val="ListParagraph"/>
        <w:numPr>
          <w:ilvl w:val="0"/>
          <w:numId w:val="1"/>
        </w:numPr>
        <w:spacing w:line="300" w:lineRule="auto"/>
        <w:rPr>
          <w:noProof/>
          <w:sz w:val="24"/>
        </w:rPr>
      </w:pPr>
      <w:r w:rsidRPr="00533DB4">
        <w:rPr>
          <w:noProof/>
          <w:sz w:val="24"/>
        </w:rPr>
        <w:t>Apex Town Hall, Senior Center and Community Center</w:t>
      </w:r>
    </w:p>
    <w:p w14:paraId="70FA68DE" w14:textId="77777777" w:rsidR="00611C80" w:rsidRPr="00533DB4" w:rsidRDefault="00611C80" w:rsidP="00533DB4">
      <w:pPr>
        <w:pStyle w:val="ListParagraph"/>
        <w:numPr>
          <w:ilvl w:val="0"/>
          <w:numId w:val="1"/>
        </w:numPr>
        <w:spacing w:line="300" w:lineRule="auto"/>
        <w:rPr>
          <w:noProof/>
          <w:sz w:val="24"/>
        </w:rPr>
      </w:pPr>
      <w:r w:rsidRPr="00533DB4">
        <w:rPr>
          <w:noProof/>
          <w:sz w:val="24"/>
        </w:rPr>
        <w:t>Beaver Creek Commons and Beaver Creek Crossings</w:t>
      </w:r>
    </w:p>
    <w:p w14:paraId="519611CC" w14:textId="77777777" w:rsidR="00611C80" w:rsidRPr="002E6B31" w:rsidRDefault="00611C80" w:rsidP="00533DB4">
      <w:pPr>
        <w:pStyle w:val="ListParagraph"/>
        <w:numPr>
          <w:ilvl w:val="0"/>
          <w:numId w:val="1"/>
        </w:numPr>
        <w:spacing w:line="300" w:lineRule="auto"/>
        <w:rPr>
          <w:noProof/>
          <w:sz w:val="24"/>
          <w:lang w:val="es-MX"/>
        </w:rPr>
      </w:pPr>
      <w:r w:rsidRPr="002E6B31">
        <w:rPr>
          <w:noProof/>
          <w:sz w:val="24"/>
          <w:lang w:val="es-MX"/>
        </w:rPr>
        <w:t>Publix Pointe</w:t>
      </w:r>
    </w:p>
    <w:p w14:paraId="05359069" w14:textId="77777777" w:rsidR="00611C80" w:rsidRPr="002E6B31" w:rsidRDefault="00611C80" w:rsidP="00533DB4">
      <w:pPr>
        <w:pStyle w:val="ListParagraph"/>
        <w:numPr>
          <w:ilvl w:val="0"/>
          <w:numId w:val="1"/>
        </w:numPr>
        <w:spacing w:line="300" w:lineRule="auto"/>
        <w:rPr>
          <w:noProof/>
          <w:sz w:val="24"/>
          <w:lang w:val="es-MX"/>
        </w:rPr>
      </w:pPr>
      <w:r w:rsidRPr="002E6B31">
        <w:rPr>
          <w:noProof/>
          <w:sz w:val="24"/>
          <w:lang w:val="es-MX"/>
        </w:rPr>
        <w:t>WakeMed Apex HealthPlex</w:t>
      </w:r>
    </w:p>
    <w:p w14:paraId="72F1C2B1" w14:textId="77777777" w:rsidR="00611C80" w:rsidRPr="002E6B31" w:rsidRDefault="00611C80" w:rsidP="00533DB4">
      <w:pPr>
        <w:pStyle w:val="ListParagraph"/>
        <w:numPr>
          <w:ilvl w:val="0"/>
          <w:numId w:val="1"/>
        </w:numPr>
        <w:spacing w:line="300" w:lineRule="auto"/>
        <w:rPr>
          <w:noProof/>
          <w:sz w:val="24"/>
          <w:lang w:val="es-MX"/>
        </w:rPr>
      </w:pPr>
      <w:r w:rsidRPr="002E6B31">
        <w:rPr>
          <w:noProof/>
          <w:sz w:val="24"/>
          <w:lang w:val="es-MX"/>
        </w:rPr>
        <w:t>NC 55 Commercial Corridor</w:t>
      </w:r>
    </w:p>
    <w:p w14:paraId="3FC6E322" w14:textId="77777777" w:rsidR="009B223E" w:rsidRPr="002E6B31" w:rsidRDefault="00611C80" w:rsidP="00533DB4">
      <w:pPr>
        <w:pStyle w:val="ListParagraph"/>
        <w:numPr>
          <w:ilvl w:val="0"/>
          <w:numId w:val="1"/>
        </w:numPr>
        <w:spacing w:line="300" w:lineRule="auto"/>
        <w:rPr>
          <w:noProof/>
          <w:sz w:val="24"/>
          <w:lang w:val="es-MX"/>
        </w:rPr>
      </w:pPr>
      <w:r w:rsidRPr="002E6B31">
        <w:rPr>
          <w:noProof/>
          <w:sz w:val="24"/>
          <w:lang w:val="es-MX"/>
        </w:rPr>
        <w:t>Walmart</w:t>
      </w:r>
    </w:p>
    <w:p w14:paraId="4C04594E" w14:textId="77777777" w:rsidR="009B223E" w:rsidRPr="002E6B31" w:rsidRDefault="009B223E" w:rsidP="00533DB4">
      <w:pPr>
        <w:pStyle w:val="ListParagraph"/>
        <w:numPr>
          <w:ilvl w:val="0"/>
          <w:numId w:val="1"/>
        </w:numPr>
        <w:spacing w:line="300" w:lineRule="auto"/>
        <w:rPr>
          <w:noProof/>
          <w:sz w:val="24"/>
          <w:lang w:val="es-MX"/>
        </w:rPr>
      </w:pPr>
      <w:r w:rsidRPr="002E6B31">
        <w:rPr>
          <w:noProof/>
          <w:sz w:val="24"/>
          <w:lang w:val="es-MX"/>
        </w:rPr>
        <w:t>¡Y otros destinos!</w:t>
      </w:r>
    </w:p>
    <w:p w14:paraId="5DE2E9E3" w14:textId="515221D6" w:rsidR="009B223E" w:rsidRPr="002E6B31" w:rsidRDefault="009B223E" w:rsidP="00533DB4">
      <w:pPr>
        <w:spacing w:line="300" w:lineRule="auto"/>
        <w:contextualSpacing/>
        <w:rPr>
          <w:noProof/>
          <w:sz w:val="24"/>
          <w:lang w:val="es-MX"/>
        </w:rPr>
      </w:pPr>
      <w:r w:rsidRPr="002E6B31">
        <w:rPr>
          <w:noProof/>
          <w:sz w:val="24"/>
          <w:lang w:val="es-MX"/>
        </w:rPr>
        <w:t xml:space="preserve">Con conexiones a GoTriangle Ruta 305 y GoCary Ruta </w:t>
      </w:r>
      <w:r w:rsidR="00EC4059">
        <w:rPr>
          <w:noProof/>
          <w:sz w:val="24"/>
          <w:lang w:val="es-MX"/>
        </w:rPr>
        <w:t>9</w:t>
      </w:r>
      <w:r w:rsidRPr="002E6B31">
        <w:rPr>
          <w:noProof/>
          <w:sz w:val="24"/>
          <w:lang w:val="es-MX"/>
        </w:rPr>
        <w:t>.</w:t>
      </w:r>
    </w:p>
    <w:p w14:paraId="6533A086" w14:textId="77777777" w:rsidR="009B223E" w:rsidRPr="002E6B31" w:rsidRDefault="009B223E" w:rsidP="00533DB4">
      <w:pPr>
        <w:spacing w:line="300" w:lineRule="auto"/>
        <w:contextualSpacing/>
        <w:rPr>
          <w:noProof/>
          <w:sz w:val="24"/>
          <w:lang w:val="es-MX"/>
        </w:rPr>
      </w:pPr>
      <w:r w:rsidRPr="002E6B31">
        <w:rPr>
          <w:noProof/>
          <w:sz w:val="24"/>
          <w:lang w:val="es-MX"/>
        </w:rPr>
        <w:t>Horas de operación Lunes a sábado de 6am a 10pm</w:t>
      </w:r>
    </w:p>
    <w:p w14:paraId="08A22693" w14:textId="77777777" w:rsidR="009B223E" w:rsidRPr="002E6B31" w:rsidRDefault="009B223E" w:rsidP="00533DB4">
      <w:pPr>
        <w:spacing w:line="300" w:lineRule="auto"/>
        <w:contextualSpacing/>
        <w:rPr>
          <w:noProof/>
          <w:sz w:val="24"/>
          <w:lang w:val="es-MX"/>
        </w:rPr>
      </w:pPr>
      <w:r w:rsidRPr="002E6B31">
        <w:rPr>
          <w:noProof/>
          <w:sz w:val="24"/>
          <w:lang w:val="es-MX"/>
        </w:rPr>
        <w:t>Centro de información de tránsito regional: 919-485-RIDE (7433)</w:t>
      </w:r>
    </w:p>
    <w:p w14:paraId="4FAE8C79" w14:textId="77777777" w:rsidR="00611C80" w:rsidRPr="002E6B31" w:rsidRDefault="00611C80" w:rsidP="00533DB4">
      <w:pPr>
        <w:spacing w:line="300" w:lineRule="auto"/>
        <w:contextualSpacing/>
        <w:rPr>
          <w:noProof/>
          <w:sz w:val="24"/>
          <w:lang w:val="es-MX"/>
        </w:rPr>
      </w:pPr>
      <w:hyperlink r:id="rId10" w:history="1">
        <w:r w:rsidRPr="002E6B31">
          <w:rPr>
            <w:rStyle w:val="Hyperlink"/>
            <w:noProof/>
            <w:sz w:val="24"/>
            <w:lang w:val="es-MX"/>
          </w:rPr>
          <w:t>www.apexnc.org/GoApex</w:t>
        </w:r>
      </w:hyperlink>
    </w:p>
    <w:p w14:paraId="764FEB33" w14:textId="77777777" w:rsidR="00611C80" w:rsidRPr="002E6B31" w:rsidRDefault="009B223E" w:rsidP="00533DB4">
      <w:pPr>
        <w:spacing w:line="300" w:lineRule="auto"/>
        <w:contextualSpacing/>
        <w:rPr>
          <w:noProof/>
          <w:sz w:val="24"/>
          <w:lang w:val="es-MX"/>
        </w:rPr>
      </w:pPr>
      <w:r w:rsidRPr="002E6B31">
        <w:rPr>
          <w:noProof/>
          <w:sz w:val="24"/>
          <w:lang w:val="es-MX"/>
        </w:rPr>
        <w:t>¡Recorre la ruta 1 de GoApex para alcanzar la cima!</w:t>
      </w:r>
    </w:p>
    <w:p w14:paraId="72FEFD48" w14:textId="77777777" w:rsidR="009B223E" w:rsidRPr="002E6B31" w:rsidRDefault="009B223E" w:rsidP="00533DB4">
      <w:pPr>
        <w:pStyle w:val="Heading1"/>
        <w:spacing w:line="300" w:lineRule="auto"/>
        <w:contextualSpacing/>
        <w:rPr>
          <w:noProof/>
          <w:lang w:val="es-MX"/>
        </w:rPr>
      </w:pPr>
    </w:p>
    <w:p w14:paraId="3B47B9CE" w14:textId="77777777" w:rsidR="00611C80" w:rsidRPr="002E6B31" w:rsidRDefault="009B223E" w:rsidP="00533DB4">
      <w:pPr>
        <w:spacing w:line="300" w:lineRule="auto"/>
        <w:contextualSpacing/>
        <w:rPr>
          <w:noProof/>
          <w:lang w:val="es-MX"/>
        </w:rPr>
      </w:pPr>
      <w:r w:rsidRPr="002E6B31">
        <w:rPr>
          <w:rFonts w:asciiTheme="majorHAnsi" w:eastAsiaTheme="majorEastAsia" w:hAnsiTheme="majorHAnsi" w:cstheme="majorBidi"/>
          <w:noProof/>
          <w:color w:val="2F5496" w:themeColor="accent1" w:themeShade="BF"/>
          <w:sz w:val="32"/>
          <w:szCs w:val="32"/>
          <w:lang w:val="es-MX"/>
        </w:rPr>
        <w:t>Información del pasajero</w:t>
      </w:r>
    </w:p>
    <w:p w14:paraId="49AFD70C" w14:textId="77777777" w:rsidR="009B223E" w:rsidRDefault="009B223E" w:rsidP="00533DB4">
      <w:pPr>
        <w:spacing w:line="300" w:lineRule="auto"/>
        <w:contextualSpacing/>
        <w:rPr>
          <w:noProof/>
          <w:sz w:val="24"/>
          <w:lang w:val="es-MX"/>
        </w:rPr>
      </w:pPr>
      <w:r w:rsidRPr="002E6B31">
        <w:rPr>
          <w:noProof/>
          <w:sz w:val="24"/>
          <w:lang w:val="es-MX"/>
        </w:rPr>
        <w:t xml:space="preserve">A continuación puede encontrar la información básica del pasajero. Puede encontrar información completa sobre las políticas, reglas, formularios y noticias del servicio en </w:t>
      </w:r>
      <w:hyperlink r:id="rId11" w:history="1">
        <w:r w:rsidR="00533DB4" w:rsidRPr="00D83D72">
          <w:rPr>
            <w:rStyle w:val="Hyperlink"/>
            <w:noProof/>
            <w:sz w:val="24"/>
            <w:lang w:val="es-MX"/>
          </w:rPr>
          <w:t>www.apexnc.org/GoApex</w:t>
        </w:r>
      </w:hyperlink>
      <w:r w:rsidRPr="002E6B31">
        <w:rPr>
          <w:noProof/>
          <w:sz w:val="24"/>
          <w:lang w:val="es-MX"/>
        </w:rPr>
        <w:t>.</w:t>
      </w:r>
    </w:p>
    <w:p w14:paraId="79D9BE93" w14:textId="77777777" w:rsidR="00533DB4" w:rsidRDefault="00533DB4" w:rsidP="00533DB4">
      <w:pPr>
        <w:spacing w:line="300" w:lineRule="auto"/>
        <w:contextualSpacing/>
        <w:rPr>
          <w:noProof/>
          <w:sz w:val="24"/>
          <w:lang w:val="es-MX"/>
        </w:rPr>
      </w:pPr>
    </w:p>
    <w:p w14:paraId="3170F7BA" w14:textId="77777777" w:rsidR="00533DB4" w:rsidRDefault="00533DB4" w:rsidP="00533DB4">
      <w:pPr>
        <w:spacing w:line="300" w:lineRule="auto"/>
        <w:contextualSpacing/>
        <w:rPr>
          <w:noProof/>
          <w:sz w:val="24"/>
          <w:lang w:val="es-MX"/>
        </w:rPr>
      </w:pPr>
    </w:p>
    <w:p w14:paraId="55DC6AD1" w14:textId="77777777" w:rsidR="00533DB4" w:rsidRDefault="00533DB4" w:rsidP="00533DB4">
      <w:pPr>
        <w:spacing w:line="300" w:lineRule="auto"/>
        <w:contextualSpacing/>
        <w:rPr>
          <w:noProof/>
          <w:sz w:val="24"/>
          <w:lang w:val="es-MX"/>
        </w:rPr>
      </w:pPr>
    </w:p>
    <w:p w14:paraId="03FAC260" w14:textId="77777777" w:rsidR="00533DB4" w:rsidRDefault="00533DB4" w:rsidP="00533DB4">
      <w:pPr>
        <w:spacing w:line="300" w:lineRule="auto"/>
        <w:contextualSpacing/>
        <w:rPr>
          <w:noProof/>
          <w:sz w:val="24"/>
          <w:lang w:val="es-MX"/>
        </w:rPr>
      </w:pPr>
    </w:p>
    <w:p w14:paraId="45FF864F" w14:textId="77777777" w:rsidR="00533DB4" w:rsidRDefault="00533DB4" w:rsidP="00533DB4">
      <w:pPr>
        <w:spacing w:line="300" w:lineRule="auto"/>
        <w:contextualSpacing/>
        <w:rPr>
          <w:noProof/>
          <w:sz w:val="24"/>
          <w:lang w:val="es-MX"/>
        </w:rPr>
      </w:pPr>
    </w:p>
    <w:p w14:paraId="76D06FB2" w14:textId="77777777" w:rsidR="00533DB4" w:rsidRPr="002E6B31" w:rsidRDefault="00533DB4" w:rsidP="00533DB4">
      <w:pPr>
        <w:spacing w:line="300" w:lineRule="auto"/>
        <w:contextualSpacing/>
        <w:rPr>
          <w:noProof/>
          <w:sz w:val="24"/>
          <w:lang w:val="es-MX"/>
        </w:rPr>
      </w:pPr>
    </w:p>
    <w:p w14:paraId="3559E831" w14:textId="77777777" w:rsidR="00611C80" w:rsidRPr="002E6B31" w:rsidRDefault="009B223E" w:rsidP="00533DB4">
      <w:pPr>
        <w:spacing w:line="300" w:lineRule="auto"/>
        <w:contextualSpacing/>
        <w:rPr>
          <w:noProof/>
          <w:lang w:val="es-MX"/>
        </w:rPr>
      </w:pPr>
      <w:r w:rsidRPr="002E6B31">
        <w:rPr>
          <w:rFonts w:asciiTheme="majorHAnsi" w:eastAsiaTheme="majorEastAsia" w:hAnsiTheme="majorHAnsi" w:cstheme="majorBidi"/>
          <w:noProof/>
          <w:color w:val="2F5496" w:themeColor="accent1" w:themeShade="BF"/>
          <w:sz w:val="32"/>
          <w:szCs w:val="32"/>
          <w:lang w:val="es-MX"/>
        </w:rPr>
        <w:lastRenderedPageBreak/>
        <w:t>Cómo viajar en el autobús</w:t>
      </w:r>
    </w:p>
    <w:p w14:paraId="552D6243" w14:textId="77777777" w:rsidR="009B223E" w:rsidRDefault="009B223E" w:rsidP="00533DB4">
      <w:pPr>
        <w:spacing w:line="300" w:lineRule="auto"/>
        <w:contextualSpacing/>
        <w:rPr>
          <w:noProof/>
          <w:sz w:val="24"/>
          <w:lang w:val="es-MX"/>
        </w:rPr>
      </w:pPr>
      <w:r w:rsidRPr="002E6B31">
        <w:rPr>
          <w:noProof/>
          <w:sz w:val="24"/>
          <w:lang w:val="es-MX"/>
        </w:rPr>
        <w:t xml:space="preserve">Use su horario y mapa para averiguar dónde tomar el autobús. Si no está seguro de dónde subir, puede llamar al Centro Regional de Información de Tránsito al (919) 485-RIDE (7433). También puede usar aplicaciones de terceros como </w:t>
      </w:r>
      <w:r w:rsidR="00110644">
        <w:rPr>
          <w:noProof/>
          <w:sz w:val="24"/>
          <w:lang w:val="es-MX"/>
        </w:rPr>
        <w:t>Google Maps</w:t>
      </w:r>
      <w:r w:rsidRPr="002E6B31">
        <w:rPr>
          <w:noProof/>
          <w:sz w:val="24"/>
          <w:lang w:val="es-MX"/>
        </w:rPr>
        <w:t xml:space="preserve"> para encontrar paradas cercanas. </w:t>
      </w:r>
    </w:p>
    <w:p w14:paraId="491F8299" w14:textId="77777777" w:rsidR="00533DB4" w:rsidRPr="002E6B31" w:rsidRDefault="00533DB4" w:rsidP="00533DB4">
      <w:pPr>
        <w:spacing w:line="300" w:lineRule="auto"/>
        <w:contextualSpacing/>
        <w:rPr>
          <w:noProof/>
          <w:sz w:val="24"/>
          <w:lang w:val="es-MX"/>
        </w:rPr>
      </w:pPr>
    </w:p>
    <w:p w14:paraId="58E214C0" w14:textId="77777777" w:rsidR="009B223E" w:rsidRPr="002E6B31" w:rsidRDefault="009B223E" w:rsidP="00533DB4">
      <w:pPr>
        <w:spacing w:line="300" w:lineRule="auto"/>
        <w:contextualSpacing/>
        <w:rPr>
          <w:noProof/>
          <w:sz w:val="24"/>
          <w:lang w:val="es-MX"/>
        </w:rPr>
      </w:pPr>
      <w:r w:rsidRPr="002E6B31">
        <w:rPr>
          <w:noProof/>
          <w:sz w:val="24"/>
          <w:lang w:val="es-MX"/>
        </w:rPr>
        <w:t xml:space="preserve">Esté listo en la parada al menos 5 minutos antes de la hora de llegada programada. Espere cerca de la señal de parada del autobús para asegurarse de que el conductor pueda verlo, pero no espere en la calle. Asegúrese de que el autobús se detenga por completo antes de abordar. </w:t>
      </w:r>
    </w:p>
    <w:p w14:paraId="7442FC8A" w14:textId="77777777" w:rsidR="009B223E" w:rsidRDefault="009B223E" w:rsidP="00533DB4">
      <w:pPr>
        <w:spacing w:line="300" w:lineRule="auto"/>
        <w:contextualSpacing/>
        <w:rPr>
          <w:noProof/>
          <w:sz w:val="24"/>
          <w:lang w:val="es-MX"/>
        </w:rPr>
      </w:pPr>
      <w:r w:rsidRPr="002E6B31">
        <w:rPr>
          <w:noProof/>
          <w:sz w:val="24"/>
          <w:lang w:val="es-MX"/>
        </w:rPr>
        <w:t xml:space="preserve">Mientras esté a bordo, deje los asientos delanteros disponibles para pasajeros mayores o discapacitados. Use los pasamanos mientras camina y permanezca sentado mientras el autobús está en movimiento. </w:t>
      </w:r>
    </w:p>
    <w:p w14:paraId="48DF1E76" w14:textId="77777777" w:rsidR="00533DB4" w:rsidRPr="002E6B31" w:rsidRDefault="00533DB4" w:rsidP="00533DB4">
      <w:pPr>
        <w:spacing w:line="300" w:lineRule="auto"/>
        <w:contextualSpacing/>
        <w:rPr>
          <w:noProof/>
          <w:sz w:val="24"/>
          <w:lang w:val="es-MX"/>
        </w:rPr>
      </w:pPr>
    </w:p>
    <w:p w14:paraId="32A07719" w14:textId="77777777" w:rsidR="009B223E" w:rsidRDefault="009B223E" w:rsidP="00533DB4">
      <w:pPr>
        <w:spacing w:line="300" w:lineRule="auto"/>
        <w:contextualSpacing/>
        <w:rPr>
          <w:noProof/>
          <w:sz w:val="24"/>
          <w:lang w:val="es-MX"/>
        </w:rPr>
      </w:pPr>
      <w:r w:rsidRPr="002E6B31">
        <w:rPr>
          <w:noProof/>
          <w:sz w:val="24"/>
          <w:lang w:val="es-MX"/>
        </w:rPr>
        <w:t xml:space="preserve">Mientras esté en el autobús, debe obedecer las Reglas de Conducta del Pasajero. Están publicados en todos los autobuses, así como en www.apexnc. org/GoApex. Está prohibido comer o beber (excepto agua en un recipiente transparente con tapa de rosca), fumar o vapear y reproducir música sin auriculares. </w:t>
      </w:r>
    </w:p>
    <w:p w14:paraId="5105D8F1" w14:textId="77777777" w:rsidR="00533DB4" w:rsidRPr="002E6B31" w:rsidRDefault="00533DB4" w:rsidP="00533DB4">
      <w:pPr>
        <w:spacing w:line="300" w:lineRule="auto"/>
        <w:contextualSpacing/>
        <w:rPr>
          <w:noProof/>
          <w:sz w:val="24"/>
          <w:lang w:val="es-MX"/>
        </w:rPr>
      </w:pPr>
    </w:p>
    <w:p w14:paraId="68606DBD" w14:textId="77777777" w:rsidR="009B223E" w:rsidRPr="002E6B31" w:rsidRDefault="009B223E" w:rsidP="00533DB4">
      <w:pPr>
        <w:spacing w:line="300" w:lineRule="auto"/>
        <w:contextualSpacing/>
        <w:rPr>
          <w:noProof/>
          <w:sz w:val="24"/>
          <w:lang w:val="es-MX"/>
        </w:rPr>
      </w:pPr>
      <w:r w:rsidRPr="002E6B31">
        <w:rPr>
          <w:noProof/>
          <w:sz w:val="24"/>
          <w:lang w:val="es-MX"/>
        </w:rPr>
        <w:t xml:space="preserve">Los pasajeros pueden llevar bolsas o paquetes a bordo, pero deben poder transportar todas sus pertenencias sin ayuda. Las pertenencias deben estar aseguradas en el regazo del viajero o debajo de su asiento. Las pertenencias no pueden bloquear el pasillo. </w:t>
      </w:r>
    </w:p>
    <w:p w14:paraId="565EE3D8" w14:textId="77777777" w:rsidR="00611C80" w:rsidRDefault="009B223E" w:rsidP="00533DB4">
      <w:pPr>
        <w:spacing w:line="300" w:lineRule="auto"/>
        <w:contextualSpacing/>
        <w:rPr>
          <w:noProof/>
          <w:sz w:val="24"/>
          <w:lang w:val="es-MX"/>
        </w:rPr>
      </w:pPr>
      <w:r w:rsidRPr="002E6B31">
        <w:rPr>
          <w:noProof/>
          <w:sz w:val="24"/>
          <w:lang w:val="es-MX"/>
        </w:rPr>
        <w:t>Cuando esté listo para bajarse del autobús, debe indicarle al conductor del autobús que se detenga, tirando del cordón por encima del asiento. Por favor avise que necesite detenerse con suficiente antelación al conductor, ya que no puede parar a menos que haya una solicitud.</w:t>
      </w:r>
    </w:p>
    <w:p w14:paraId="1157BCCC" w14:textId="77777777" w:rsidR="00533DB4" w:rsidRPr="002E6B31" w:rsidRDefault="00533DB4" w:rsidP="00533DB4">
      <w:pPr>
        <w:spacing w:line="300" w:lineRule="auto"/>
        <w:contextualSpacing/>
        <w:rPr>
          <w:noProof/>
          <w:sz w:val="24"/>
          <w:lang w:val="es-MX"/>
        </w:rPr>
      </w:pPr>
    </w:p>
    <w:p w14:paraId="6DF2A417" w14:textId="77777777" w:rsidR="00611C80" w:rsidRDefault="009B223E"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Tarifas y Horarios de Servicio</w:t>
      </w:r>
    </w:p>
    <w:p w14:paraId="108DF939" w14:textId="77777777" w:rsidR="00533DB4" w:rsidRPr="002E6B31" w:rsidRDefault="00533DB4" w:rsidP="00533DB4">
      <w:pPr>
        <w:spacing w:line="300" w:lineRule="auto"/>
        <w:contextualSpacing/>
        <w:rPr>
          <w:noProof/>
          <w:lang w:val="es-MX"/>
        </w:rPr>
      </w:pPr>
    </w:p>
    <w:p w14:paraId="319EC4B8" w14:textId="77777777" w:rsidR="00611C80" w:rsidRDefault="009B223E" w:rsidP="00533DB4">
      <w:pPr>
        <w:spacing w:line="300" w:lineRule="auto"/>
        <w:contextualSpacing/>
        <w:rPr>
          <w:noProof/>
          <w:sz w:val="24"/>
          <w:lang w:val="es-MX"/>
        </w:rPr>
      </w:pPr>
      <w:r w:rsidRPr="002E6B31">
        <w:rPr>
          <w:noProof/>
          <w:sz w:val="24"/>
          <w:lang w:val="es-MX"/>
        </w:rPr>
        <w:t>GoApex es un servicio gratuito para todos los pasajeros. La ruta 1 de GoApex opera de lunes a sábado de 6:00 am a 10:00 pm. Consulte el mapa de ruta y el horario dentro de este folleto para conocer los tiempos de viaje.</w:t>
      </w:r>
    </w:p>
    <w:p w14:paraId="32ED857C" w14:textId="77777777" w:rsidR="00533DB4" w:rsidRDefault="00533DB4" w:rsidP="00533DB4">
      <w:pPr>
        <w:spacing w:line="300" w:lineRule="auto"/>
        <w:contextualSpacing/>
        <w:rPr>
          <w:noProof/>
          <w:sz w:val="24"/>
          <w:lang w:val="es-MX"/>
        </w:rPr>
      </w:pPr>
    </w:p>
    <w:p w14:paraId="5D26BA31" w14:textId="77777777" w:rsidR="00533DB4" w:rsidRDefault="00533DB4" w:rsidP="00533DB4">
      <w:pPr>
        <w:spacing w:line="300" w:lineRule="auto"/>
        <w:contextualSpacing/>
        <w:rPr>
          <w:noProof/>
          <w:sz w:val="24"/>
          <w:lang w:val="es-MX"/>
        </w:rPr>
      </w:pPr>
    </w:p>
    <w:p w14:paraId="31C1C2F7" w14:textId="77777777" w:rsidR="00533DB4" w:rsidRDefault="00533DB4" w:rsidP="00533DB4">
      <w:pPr>
        <w:spacing w:line="300" w:lineRule="auto"/>
        <w:contextualSpacing/>
        <w:rPr>
          <w:noProof/>
          <w:sz w:val="24"/>
          <w:lang w:val="es-MX"/>
        </w:rPr>
      </w:pPr>
    </w:p>
    <w:p w14:paraId="71615D69" w14:textId="77777777" w:rsidR="00533DB4" w:rsidRDefault="00533DB4" w:rsidP="00533DB4">
      <w:pPr>
        <w:spacing w:line="300" w:lineRule="auto"/>
        <w:contextualSpacing/>
        <w:rPr>
          <w:noProof/>
          <w:sz w:val="24"/>
          <w:lang w:val="es-MX"/>
        </w:rPr>
      </w:pPr>
    </w:p>
    <w:p w14:paraId="3F4983A0" w14:textId="77777777" w:rsidR="00611C80" w:rsidRDefault="009B223E"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lastRenderedPageBreak/>
        <w:t>Calendario en días festivos</w:t>
      </w:r>
    </w:p>
    <w:p w14:paraId="024B5BFC" w14:textId="77777777" w:rsidR="00533DB4" w:rsidRPr="002E6B31" w:rsidRDefault="00533DB4" w:rsidP="00533DB4">
      <w:pPr>
        <w:spacing w:line="300" w:lineRule="auto"/>
        <w:contextualSpacing/>
        <w:rPr>
          <w:noProof/>
          <w:lang w:val="es-MX"/>
        </w:rPr>
      </w:pPr>
    </w:p>
    <w:p w14:paraId="20147145" w14:textId="77777777" w:rsidR="009B223E" w:rsidRPr="002E6B31" w:rsidRDefault="009B223E" w:rsidP="00533DB4">
      <w:pPr>
        <w:spacing w:line="300" w:lineRule="auto"/>
        <w:contextualSpacing/>
        <w:rPr>
          <w:noProof/>
          <w:sz w:val="24"/>
          <w:lang w:val="es-MX"/>
        </w:rPr>
      </w:pPr>
      <w:r w:rsidRPr="002E6B31">
        <w:rPr>
          <w:noProof/>
          <w:sz w:val="24"/>
          <w:lang w:val="es-MX"/>
        </w:rPr>
        <w:t xml:space="preserve">GoApex no operará en los siguientes días festivos: </w:t>
      </w:r>
    </w:p>
    <w:p w14:paraId="4B4A29AD"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 Año Nuevo</w:t>
      </w:r>
    </w:p>
    <w:p w14:paraId="772DB8DF"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 Martin Luther King, Jr.</w:t>
      </w:r>
    </w:p>
    <w:p w14:paraId="301A39D9"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 los Caídos</w:t>
      </w:r>
    </w:p>
    <w:p w14:paraId="792A16F7"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 la Independencia</w:t>
      </w:r>
    </w:p>
    <w:p w14:paraId="5EBFF977"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del Trabajo</w:t>
      </w:r>
    </w:p>
    <w:p w14:paraId="05D22E43"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 Acción de Gracias</w:t>
      </w:r>
    </w:p>
    <w:p w14:paraId="6B45869F" w14:textId="77777777" w:rsidR="009B223E" w:rsidRPr="002E6B31" w:rsidRDefault="009B223E" w:rsidP="00533DB4">
      <w:pPr>
        <w:pStyle w:val="ListParagraph"/>
        <w:numPr>
          <w:ilvl w:val="0"/>
          <w:numId w:val="7"/>
        </w:numPr>
        <w:spacing w:line="300" w:lineRule="auto"/>
        <w:rPr>
          <w:noProof/>
          <w:sz w:val="24"/>
          <w:lang w:val="es-MX"/>
        </w:rPr>
      </w:pPr>
      <w:r w:rsidRPr="002E6B31">
        <w:rPr>
          <w:noProof/>
          <w:sz w:val="24"/>
          <w:lang w:val="es-MX"/>
        </w:rPr>
        <w:t>Nochebuena</w:t>
      </w:r>
    </w:p>
    <w:p w14:paraId="654A6A23" w14:textId="77777777" w:rsidR="00611C80" w:rsidRPr="002E6B31" w:rsidRDefault="009B223E" w:rsidP="00533DB4">
      <w:pPr>
        <w:pStyle w:val="ListParagraph"/>
        <w:numPr>
          <w:ilvl w:val="0"/>
          <w:numId w:val="7"/>
        </w:numPr>
        <w:spacing w:line="300" w:lineRule="auto"/>
        <w:rPr>
          <w:noProof/>
          <w:sz w:val="24"/>
          <w:lang w:val="es-MX"/>
        </w:rPr>
      </w:pPr>
      <w:r w:rsidRPr="002E6B31">
        <w:rPr>
          <w:noProof/>
          <w:sz w:val="24"/>
          <w:lang w:val="es-MX"/>
        </w:rPr>
        <w:t>Día de Navidad</w:t>
      </w:r>
    </w:p>
    <w:p w14:paraId="72D69B9A" w14:textId="77777777" w:rsidR="009B223E" w:rsidRDefault="009B223E"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Información en Tiempo Real</w:t>
      </w:r>
    </w:p>
    <w:p w14:paraId="2E1C4973" w14:textId="77777777" w:rsidR="00533DB4" w:rsidRPr="002E6B31" w:rsidRDefault="00533DB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p>
    <w:p w14:paraId="0E3A86D7" w14:textId="77777777" w:rsidR="00110644" w:rsidRDefault="00110644" w:rsidP="00110644">
      <w:pPr>
        <w:spacing w:line="300" w:lineRule="auto"/>
        <w:contextualSpacing/>
        <w:rPr>
          <w:noProof/>
          <w:sz w:val="24"/>
          <w:lang w:val="es-MX"/>
        </w:rPr>
      </w:pPr>
      <w:r w:rsidRPr="00110644">
        <w:rPr>
          <w:noProof/>
          <w:sz w:val="24"/>
          <w:lang w:val="es-MX"/>
        </w:rPr>
        <w:t>La aplicación para teléfonos inteligentes GoCary le permite planificar su viaje,</w:t>
      </w:r>
      <w:r>
        <w:rPr>
          <w:noProof/>
          <w:sz w:val="24"/>
          <w:lang w:val="es-MX"/>
        </w:rPr>
        <w:t xml:space="preserve"> </w:t>
      </w:r>
      <w:r w:rsidRPr="00110644">
        <w:rPr>
          <w:noProof/>
          <w:sz w:val="24"/>
          <w:lang w:val="es-MX"/>
        </w:rPr>
        <w:t>seguir el rumbo de su autobús, obtener tiempos estimados de llegada y</w:t>
      </w:r>
      <w:r>
        <w:rPr>
          <w:noProof/>
          <w:sz w:val="24"/>
          <w:lang w:val="es-MX"/>
        </w:rPr>
        <w:t xml:space="preserve"> </w:t>
      </w:r>
      <w:r w:rsidRPr="00110644">
        <w:rPr>
          <w:noProof/>
          <w:sz w:val="24"/>
          <w:lang w:val="es-MX"/>
        </w:rPr>
        <w:t>encontrar las alertas de servicio más recientes. Busque “GoCary” en las tiendas</w:t>
      </w:r>
      <w:r>
        <w:rPr>
          <w:noProof/>
          <w:sz w:val="24"/>
          <w:lang w:val="es-MX"/>
        </w:rPr>
        <w:t xml:space="preserve"> </w:t>
      </w:r>
      <w:r w:rsidRPr="00110644">
        <w:rPr>
          <w:noProof/>
          <w:sz w:val="24"/>
          <w:lang w:val="es-MX"/>
        </w:rPr>
        <w:t>Apple y Google Play para descargar la aplicación. La ruta 1 de GoApex se</w:t>
      </w:r>
      <w:r>
        <w:rPr>
          <w:noProof/>
          <w:sz w:val="24"/>
          <w:lang w:val="es-MX"/>
        </w:rPr>
        <w:t xml:space="preserve"> </w:t>
      </w:r>
      <w:r w:rsidRPr="00110644">
        <w:rPr>
          <w:noProof/>
          <w:sz w:val="24"/>
          <w:lang w:val="es-MX"/>
        </w:rPr>
        <w:t>muestra como GA1 en esta aplicación.</w:t>
      </w:r>
    </w:p>
    <w:p w14:paraId="76539336" w14:textId="77777777" w:rsidR="00110644" w:rsidRPr="00110644" w:rsidRDefault="00110644" w:rsidP="00110644">
      <w:pPr>
        <w:spacing w:line="300" w:lineRule="auto"/>
        <w:contextualSpacing/>
        <w:rPr>
          <w:noProof/>
          <w:sz w:val="24"/>
          <w:lang w:val="es-MX"/>
        </w:rPr>
      </w:pPr>
    </w:p>
    <w:p w14:paraId="7F4365CA" w14:textId="77777777" w:rsidR="00BB2D24" w:rsidRDefault="00110644" w:rsidP="00110644">
      <w:pPr>
        <w:spacing w:line="300" w:lineRule="auto"/>
        <w:contextualSpacing/>
        <w:rPr>
          <w:noProof/>
          <w:sz w:val="24"/>
          <w:lang w:val="es-MX"/>
        </w:rPr>
      </w:pPr>
      <w:r w:rsidRPr="00110644">
        <w:rPr>
          <w:noProof/>
          <w:sz w:val="24"/>
          <w:lang w:val="es-MX"/>
        </w:rPr>
        <w:t>La aplicación UMO Mobility también ofrece información en tiempo real sobre otros</w:t>
      </w:r>
      <w:r>
        <w:rPr>
          <w:noProof/>
          <w:sz w:val="24"/>
          <w:lang w:val="es-MX"/>
        </w:rPr>
        <w:t xml:space="preserve"> </w:t>
      </w:r>
      <w:r w:rsidRPr="00110644">
        <w:rPr>
          <w:noProof/>
          <w:sz w:val="24"/>
          <w:lang w:val="es-MX"/>
        </w:rPr>
        <w:t>servicios de transporte en nuestra región. Para bajar la aplicación busque “UMO</w:t>
      </w:r>
      <w:r>
        <w:rPr>
          <w:noProof/>
          <w:sz w:val="24"/>
          <w:lang w:val="es-MX"/>
        </w:rPr>
        <w:t xml:space="preserve"> </w:t>
      </w:r>
      <w:r w:rsidRPr="00110644">
        <w:rPr>
          <w:noProof/>
          <w:sz w:val="24"/>
          <w:lang w:val="es-MX"/>
        </w:rPr>
        <w:t>Mobility” en las tiendas Apple o Google Play.</w:t>
      </w:r>
    </w:p>
    <w:p w14:paraId="57A4FB3B" w14:textId="77777777" w:rsidR="00110644" w:rsidRPr="002E6B31" w:rsidRDefault="00110644" w:rsidP="00110644">
      <w:pPr>
        <w:spacing w:line="300" w:lineRule="auto"/>
        <w:contextualSpacing/>
        <w:rPr>
          <w:rFonts w:asciiTheme="majorHAnsi" w:eastAsiaTheme="majorEastAsia" w:hAnsiTheme="majorHAnsi" w:cstheme="majorBidi"/>
          <w:noProof/>
          <w:color w:val="2F5496" w:themeColor="accent1" w:themeShade="BF"/>
          <w:sz w:val="32"/>
          <w:szCs w:val="32"/>
          <w:lang w:val="es-MX"/>
        </w:rPr>
      </w:pPr>
    </w:p>
    <w:p w14:paraId="6F46E238" w14:textId="77777777" w:rsidR="00BB2D24" w:rsidRDefault="00BB2D2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Bicicletas en el autobus</w:t>
      </w:r>
    </w:p>
    <w:p w14:paraId="0D616BBE" w14:textId="77777777" w:rsidR="00533DB4" w:rsidRPr="002E6B31" w:rsidRDefault="00533DB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p>
    <w:p w14:paraId="6D6F12FD" w14:textId="77777777" w:rsidR="00611C80" w:rsidRDefault="00BB2D24" w:rsidP="00533DB4">
      <w:pPr>
        <w:spacing w:line="300" w:lineRule="auto"/>
        <w:contextualSpacing/>
        <w:rPr>
          <w:noProof/>
          <w:sz w:val="24"/>
          <w:lang w:val="es-MX"/>
        </w:rPr>
      </w:pPr>
      <w:r w:rsidRPr="002E6B31">
        <w:rPr>
          <w:noProof/>
          <w:sz w:val="24"/>
          <w:lang w:val="es-MX"/>
        </w:rPr>
        <w:t xml:space="preserve">Cada autobús está equipado con un estante delantero que puede acomodar dos bicicletas. Los pasajeros las pueden cargar/descargar fácilmente en cualquier parada de autobús. El uso de los estantes es gratuito. Para instrucciones de cómo utilizar el estante de bicicletas, visite: </w:t>
      </w:r>
      <w:hyperlink r:id="rId12" w:history="1">
        <w:r w:rsidR="00533DB4" w:rsidRPr="00D83D72">
          <w:rPr>
            <w:rStyle w:val="Hyperlink"/>
            <w:noProof/>
            <w:sz w:val="24"/>
            <w:lang w:val="es-MX"/>
          </w:rPr>
          <w:t>www.apexnc.org/GoApex</w:t>
        </w:r>
      </w:hyperlink>
      <w:r w:rsidRPr="002E6B31">
        <w:rPr>
          <w:noProof/>
          <w:sz w:val="24"/>
          <w:lang w:val="es-MX"/>
        </w:rPr>
        <w:t>.</w:t>
      </w:r>
    </w:p>
    <w:p w14:paraId="5938723D" w14:textId="77777777" w:rsidR="00533DB4" w:rsidRDefault="00533DB4" w:rsidP="00533DB4">
      <w:pPr>
        <w:spacing w:line="300" w:lineRule="auto"/>
        <w:contextualSpacing/>
        <w:rPr>
          <w:noProof/>
          <w:sz w:val="24"/>
          <w:lang w:val="es-MX"/>
        </w:rPr>
      </w:pPr>
    </w:p>
    <w:p w14:paraId="65837197" w14:textId="77777777" w:rsidR="00533DB4" w:rsidRDefault="00533DB4" w:rsidP="00533DB4">
      <w:pPr>
        <w:spacing w:line="300" w:lineRule="auto"/>
        <w:contextualSpacing/>
        <w:rPr>
          <w:noProof/>
          <w:sz w:val="24"/>
          <w:lang w:val="es-MX"/>
        </w:rPr>
      </w:pPr>
    </w:p>
    <w:p w14:paraId="7EA9891D" w14:textId="77777777" w:rsidR="00533DB4" w:rsidRDefault="00533DB4" w:rsidP="00533DB4">
      <w:pPr>
        <w:spacing w:line="300" w:lineRule="auto"/>
        <w:contextualSpacing/>
        <w:rPr>
          <w:noProof/>
          <w:sz w:val="24"/>
          <w:lang w:val="es-MX"/>
        </w:rPr>
      </w:pPr>
    </w:p>
    <w:p w14:paraId="48FE26E1" w14:textId="77777777" w:rsidR="00533DB4" w:rsidRDefault="00533DB4" w:rsidP="00533DB4">
      <w:pPr>
        <w:spacing w:line="300" w:lineRule="auto"/>
        <w:contextualSpacing/>
        <w:rPr>
          <w:noProof/>
          <w:sz w:val="24"/>
          <w:lang w:val="es-MX"/>
        </w:rPr>
      </w:pPr>
    </w:p>
    <w:p w14:paraId="59265DA1" w14:textId="77777777" w:rsidR="00533DB4" w:rsidRPr="002E6B31" w:rsidRDefault="00533DB4" w:rsidP="00533DB4">
      <w:pPr>
        <w:spacing w:line="300" w:lineRule="auto"/>
        <w:contextualSpacing/>
        <w:rPr>
          <w:noProof/>
          <w:sz w:val="24"/>
          <w:lang w:val="es-MX"/>
        </w:rPr>
      </w:pPr>
    </w:p>
    <w:p w14:paraId="2FE2C5CD" w14:textId="77777777" w:rsidR="00611C80" w:rsidRDefault="00BB2D2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Servicio de paratránsito puerta a puerta GoApex</w:t>
      </w:r>
    </w:p>
    <w:p w14:paraId="29CB1AEC" w14:textId="77777777" w:rsidR="00533DB4" w:rsidRPr="002E6B31" w:rsidRDefault="00533DB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p>
    <w:p w14:paraId="6FD49437" w14:textId="77777777" w:rsidR="00611C80" w:rsidRDefault="00BB2D24" w:rsidP="00533DB4">
      <w:pPr>
        <w:spacing w:line="300" w:lineRule="auto"/>
        <w:contextualSpacing/>
        <w:rPr>
          <w:noProof/>
          <w:sz w:val="24"/>
          <w:lang w:val="es-MX"/>
        </w:rPr>
      </w:pPr>
      <w:r w:rsidRPr="002E6B31">
        <w:rPr>
          <w:noProof/>
          <w:sz w:val="24"/>
          <w:lang w:val="es-MX"/>
        </w:rPr>
        <w:t xml:space="preserve">GoApex puerta a puerta es un servicio de paratránsito para personas con discapacidades que les impiden usar el servicio de ruta fija. GoApex puerta a puerta es operado por GoWake Access y es un servicio de viaje compartido basado en reservas, no un servicio de taxi. Si está interesado en registrarse para este servicio, llame al servicio de transporte de acceso de GoWake al (919) 212-7005 (TTY 800-735-2962) o visite </w:t>
      </w:r>
      <w:hyperlink r:id="rId13" w:history="1">
        <w:r w:rsidR="00533DB4" w:rsidRPr="00D83D72">
          <w:rPr>
            <w:rStyle w:val="Hyperlink"/>
            <w:noProof/>
            <w:sz w:val="24"/>
            <w:lang w:val="es-MX"/>
          </w:rPr>
          <w:t>www.apexnc.org/GoApex</w:t>
        </w:r>
      </w:hyperlink>
      <w:r w:rsidRPr="002E6B31">
        <w:rPr>
          <w:noProof/>
          <w:sz w:val="24"/>
          <w:lang w:val="es-MX"/>
        </w:rPr>
        <w:t>.</w:t>
      </w:r>
    </w:p>
    <w:p w14:paraId="494702EF" w14:textId="77777777" w:rsidR="00533DB4" w:rsidRPr="002E6B31" w:rsidRDefault="00533DB4" w:rsidP="00533DB4">
      <w:pPr>
        <w:spacing w:line="300" w:lineRule="auto"/>
        <w:contextualSpacing/>
        <w:rPr>
          <w:noProof/>
          <w:sz w:val="24"/>
          <w:lang w:val="es-MX"/>
        </w:rPr>
      </w:pPr>
    </w:p>
    <w:p w14:paraId="44485587" w14:textId="77777777" w:rsidR="00611C80" w:rsidRDefault="00BB2D2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Accesibilidad</w:t>
      </w:r>
    </w:p>
    <w:p w14:paraId="2605F98E" w14:textId="77777777" w:rsidR="00533DB4" w:rsidRPr="002E6B31" w:rsidRDefault="00533DB4" w:rsidP="00533DB4">
      <w:pPr>
        <w:spacing w:line="300" w:lineRule="auto"/>
        <w:contextualSpacing/>
        <w:rPr>
          <w:noProof/>
          <w:lang w:val="es-MX"/>
        </w:rPr>
      </w:pPr>
    </w:p>
    <w:p w14:paraId="4E438A70" w14:textId="77777777" w:rsidR="00611C80" w:rsidRDefault="00BB2D24" w:rsidP="00533DB4">
      <w:pPr>
        <w:spacing w:line="300" w:lineRule="auto"/>
        <w:contextualSpacing/>
        <w:rPr>
          <w:noProof/>
          <w:sz w:val="24"/>
          <w:lang w:val="es-MX"/>
        </w:rPr>
      </w:pPr>
      <w:r w:rsidRPr="002E6B31">
        <w:rPr>
          <w:noProof/>
          <w:sz w:val="24"/>
          <w:lang w:val="es-MX"/>
        </w:rPr>
        <w:t>De acuerdo con los requisitos del Título II de la Ley de Estadounidenses con Discapacidades de 1990, el pueblo de Apex y GoApex no discriminarán a las personas calificadas con discapacidades con base en esa discapacidad. El pueblo hará modificaciones razonables a las políticas y programas para garantizar que las personas con discapacidades tengan la misma oportunidad de disfrutar de todos los programas, servicios y actividades del pueblo.</w:t>
      </w:r>
    </w:p>
    <w:p w14:paraId="1022B9F7" w14:textId="77777777" w:rsidR="00533DB4" w:rsidRPr="002E6B31" w:rsidRDefault="00533DB4" w:rsidP="00533DB4">
      <w:pPr>
        <w:spacing w:line="300" w:lineRule="auto"/>
        <w:contextualSpacing/>
        <w:rPr>
          <w:noProof/>
          <w:sz w:val="24"/>
          <w:lang w:val="es-MX"/>
        </w:rPr>
      </w:pPr>
    </w:p>
    <w:p w14:paraId="1F44F2F4" w14:textId="77777777" w:rsidR="00611C80" w:rsidRDefault="00BB2D2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Derechos Civiles</w:t>
      </w:r>
    </w:p>
    <w:p w14:paraId="3329334A" w14:textId="77777777" w:rsidR="00533DB4" w:rsidRPr="002E6B31" w:rsidRDefault="00533DB4" w:rsidP="00533DB4">
      <w:pPr>
        <w:spacing w:line="300" w:lineRule="auto"/>
        <w:contextualSpacing/>
        <w:rPr>
          <w:noProof/>
          <w:lang w:val="es-MX"/>
        </w:rPr>
      </w:pPr>
    </w:p>
    <w:p w14:paraId="4EA15DA5" w14:textId="77777777" w:rsidR="00611C80" w:rsidRDefault="00BB2D24" w:rsidP="00533DB4">
      <w:pPr>
        <w:spacing w:line="300" w:lineRule="auto"/>
        <w:contextualSpacing/>
        <w:rPr>
          <w:noProof/>
          <w:sz w:val="24"/>
          <w:lang w:val="es-MX"/>
        </w:rPr>
      </w:pPr>
      <w:r w:rsidRPr="002E6B31">
        <w:rPr>
          <w:noProof/>
          <w:sz w:val="24"/>
          <w:lang w:val="es-MX"/>
        </w:rPr>
        <w:t>GoApex se compromete a garantizar que ninguna persona quede excluida de la participación en, ni se le nieguen los beneficios de sus servicios, ni sea objeto de discriminación por motivos de raza, color u origen nacional, según lo dispuesto por el Título VI de la Ley de Derechos Civiles de 1964.</w:t>
      </w:r>
    </w:p>
    <w:p w14:paraId="1F9272E3" w14:textId="77777777" w:rsidR="00533DB4" w:rsidRDefault="00533DB4" w:rsidP="00533DB4">
      <w:pPr>
        <w:spacing w:line="300" w:lineRule="auto"/>
        <w:contextualSpacing/>
        <w:rPr>
          <w:noProof/>
          <w:sz w:val="24"/>
          <w:lang w:val="es-MX"/>
        </w:rPr>
      </w:pPr>
    </w:p>
    <w:p w14:paraId="504E302D" w14:textId="77777777" w:rsidR="00533DB4" w:rsidRDefault="00533DB4" w:rsidP="00533DB4">
      <w:pPr>
        <w:spacing w:line="300" w:lineRule="auto"/>
        <w:contextualSpacing/>
        <w:rPr>
          <w:noProof/>
          <w:sz w:val="24"/>
          <w:lang w:val="es-MX"/>
        </w:rPr>
      </w:pPr>
    </w:p>
    <w:p w14:paraId="629B13A6" w14:textId="77777777" w:rsidR="00533DB4" w:rsidRDefault="00533DB4" w:rsidP="00533DB4">
      <w:pPr>
        <w:spacing w:line="300" w:lineRule="auto"/>
        <w:contextualSpacing/>
        <w:rPr>
          <w:noProof/>
          <w:sz w:val="24"/>
          <w:lang w:val="es-MX"/>
        </w:rPr>
      </w:pPr>
    </w:p>
    <w:p w14:paraId="724DB752" w14:textId="77777777" w:rsidR="00533DB4" w:rsidRDefault="00533DB4" w:rsidP="00533DB4">
      <w:pPr>
        <w:spacing w:line="300" w:lineRule="auto"/>
        <w:contextualSpacing/>
        <w:rPr>
          <w:noProof/>
          <w:sz w:val="24"/>
          <w:lang w:val="es-MX"/>
        </w:rPr>
      </w:pPr>
    </w:p>
    <w:p w14:paraId="2A7EB3D6" w14:textId="77777777" w:rsidR="00533DB4" w:rsidRDefault="00533DB4" w:rsidP="00533DB4">
      <w:pPr>
        <w:spacing w:line="300" w:lineRule="auto"/>
        <w:contextualSpacing/>
        <w:rPr>
          <w:noProof/>
          <w:sz w:val="24"/>
          <w:lang w:val="es-MX"/>
        </w:rPr>
      </w:pPr>
    </w:p>
    <w:p w14:paraId="59C5D3B6" w14:textId="77777777" w:rsidR="00533DB4" w:rsidRDefault="00533DB4" w:rsidP="00533DB4">
      <w:pPr>
        <w:spacing w:line="300" w:lineRule="auto"/>
        <w:contextualSpacing/>
        <w:rPr>
          <w:noProof/>
          <w:sz w:val="24"/>
          <w:lang w:val="es-MX"/>
        </w:rPr>
      </w:pPr>
    </w:p>
    <w:p w14:paraId="1557C516" w14:textId="77777777" w:rsidR="00533DB4" w:rsidRDefault="00533DB4" w:rsidP="00533DB4">
      <w:pPr>
        <w:spacing w:line="300" w:lineRule="auto"/>
        <w:contextualSpacing/>
        <w:rPr>
          <w:noProof/>
          <w:sz w:val="24"/>
          <w:lang w:val="es-MX"/>
        </w:rPr>
      </w:pPr>
    </w:p>
    <w:p w14:paraId="633099E8" w14:textId="77777777" w:rsidR="00533DB4" w:rsidRDefault="00533DB4" w:rsidP="00533DB4">
      <w:pPr>
        <w:spacing w:line="300" w:lineRule="auto"/>
        <w:contextualSpacing/>
        <w:rPr>
          <w:noProof/>
          <w:sz w:val="24"/>
          <w:lang w:val="es-MX"/>
        </w:rPr>
      </w:pPr>
    </w:p>
    <w:p w14:paraId="5A8D4CF8" w14:textId="77777777" w:rsidR="00533DB4" w:rsidRDefault="00533DB4" w:rsidP="00533DB4">
      <w:pPr>
        <w:spacing w:line="300" w:lineRule="auto"/>
        <w:contextualSpacing/>
        <w:rPr>
          <w:noProof/>
          <w:sz w:val="24"/>
          <w:lang w:val="es-MX"/>
        </w:rPr>
      </w:pPr>
    </w:p>
    <w:p w14:paraId="79CEB150" w14:textId="77777777" w:rsidR="00533DB4" w:rsidRDefault="00533DB4" w:rsidP="00533DB4">
      <w:pPr>
        <w:spacing w:line="300" w:lineRule="auto"/>
        <w:contextualSpacing/>
        <w:rPr>
          <w:noProof/>
          <w:sz w:val="24"/>
          <w:lang w:val="es-MX"/>
        </w:rPr>
      </w:pPr>
    </w:p>
    <w:p w14:paraId="0975477F" w14:textId="77777777" w:rsidR="00533DB4" w:rsidRDefault="00533DB4" w:rsidP="00533DB4">
      <w:pPr>
        <w:spacing w:line="300" w:lineRule="auto"/>
        <w:contextualSpacing/>
        <w:rPr>
          <w:noProof/>
          <w:sz w:val="24"/>
          <w:lang w:val="es-MX"/>
        </w:rPr>
      </w:pPr>
    </w:p>
    <w:p w14:paraId="7344894F" w14:textId="77777777" w:rsidR="00533DB4" w:rsidRPr="002E6B31" w:rsidRDefault="00533DB4" w:rsidP="00533DB4">
      <w:pPr>
        <w:spacing w:line="300" w:lineRule="auto"/>
        <w:contextualSpacing/>
        <w:rPr>
          <w:noProof/>
          <w:sz w:val="24"/>
          <w:lang w:val="es-MX"/>
        </w:rPr>
      </w:pPr>
    </w:p>
    <w:p w14:paraId="2754820E" w14:textId="77777777" w:rsidR="00533DB4" w:rsidRPr="002E6B31" w:rsidRDefault="00BB2D24" w:rsidP="00533DB4">
      <w:pPr>
        <w:spacing w:line="300" w:lineRule="auto"/>
        <w:contextualSpacing/>
        <w:rPr>
          <w:rFonts w:asciiTheme="majorHAnsi" w:eastAsiaTheme="majorEastAsia" w:hAnsiTheme="majorHAnsi" w:cstheme="majorBidi"/>
          <w:noProof/>
          <w:color w:val="2F5496" w:themeColor="accent1" w:themeShade="BF"/>
          <w:sz w:val="32"/>
          <w:szCs w:val="32"/>
          <w:lang w:val="es-MX"/>
        </w:rPr>
      </w:pPr>
      <w:r w:rsidRPr="002E6B31">
        <w:rPr>
          <w:rFonts w:asciiTheme="majorHAnsi" w:eastAsiaTheme="majorEastAsia" w:hAnsiTheme="majorHAnsi" w:cstheme="majorBidi"/>
          <w:noProof/>
          <w:color w:val="2F5496" w:themeColor="accent1" w:themeShade="BF"/>
          <w:sz w:val="32"/>
          <w:szCs w:val="32"/>
          <w:lang w:val="es-MX"/>
        </w:rPr>
        <w:t>Contáctenos</w:t>
      </w:r>
    </w:p>
    <w:p w14:paraId="700E0B5B" w14:textId="77777777" w:rsidR="00533DB4" w:rsidRDefault="00533DB4" w:rsidP="00533DB4">
      <w:pPr>
        <w:spacing w:line="300" w:lineRule="auto"/>
        <w:contextualSpacing/>
        <w:rPr>
          <w:noProof/>
          <w:sz w:val="24"/>
          <w:lang w:val="es-MX"/>
        </w:rPr>
      </w:pPr>
    </w:p>
    <w:p w14:paraId="65D68BB5" w14:textId="77777777" w:rsidR="00BB2D24" w:rsidRPr="002E6B31" w:rsidRDefault="00BB2D24" w:rsidP="00533DB4">
      <w:pPr>
        <w:spacing w:line="300" w:lineRule="auto"/>
        <w:contextualSpacing/>
        <w:rPr>
          <w:noProof/>
          <w:sz w:val="24"/>
          <w:lang w:val="es-MX"/>
        </w:rPr>
      </w:pPr>
      <w:r w:rsidRPr="002E6B31">
        <w:rPr>
          <w:noProof/>
          <w:sz w:val="24"/>
          <w:lang w:val="es-MX"/>
        </w:rPr>
        <w:t>Centro Regional de Información de Tránsito Operado por GoTriangle</w:t>
      </w:r>
    </w:p>
    <w:p w14:paraId="72BA7D16" w14:textId="77777777" w:rsidR="00BB2D24" w:rsidRPr="002E6B31" w:rsidRDefault="00BB2D24" w:rsidP="00533DB4">
      <w:pPr>
        <w:pStyle w:val="ListParagraph"/>
        <w:numPr>
          <w:ilvl w:val="0"/>
          <w:numId w:val="8"/>
        </w:numPr>
        <w:spacing w:line="300" w:lineRule="auto"/>
        <w:rPr>
          <w:noProof/>
          <w:sz w:val="24"/>
          <w:lang w:val="es-MX"/>
        </w:rPr>
      </w:pPr>
      <w:r w:rsidRPr="002E6B31">
        <w:rPr>
          <w:noProof/>
          <w:sz w:val="24"/>
          <w:lang w:val="es-MX"/>
        </w:rPr>
        <w:t>(919) 485-RIDE (7433)</w:t>
      </w:r>
    </w:p>
    <w:p w14:paraId="775DA921" w14:textId="77777777" w:rsidR="00BB2D24" w:rsidRPr="002E6B31" w:rsidRDefault="00BB2D24" w:rsidP="00533DB4">
      <w:pPr>
        <w:pStyle w:val="ListParagraph"/>
        <w:numPr>
          <w:ilvl w:val="0"/>
          <w:numId w:val="8"/>
        </w:numPr>
        <w:spacing w:line="300" w:lineRule="auto"/>
        <w:rPr>
          <w:noProof/>
          <w:sz w:val="24"/>
          <w:lang w:val="es-MX"/>
        </w:rPr>
      </w:pPr>
      <w:r w:rsidRPr="002E6B31">
        <w:rPr>
          <w:noProof/>
          <w:sz w:val="24"/>
          <w:lang w:val="es-MX"/>
        </w:rPr>
        <w:t>Lunes a domingo de 6am a 9pm</w:t>
      </w:r>
    </w:p>
    <w:p w14:paraId="5F2E45CE" w14:textId="77777777" w:rsidR="00BB2D24" w:rsidRPr="002E6B31" w:rsidRDefault="00BB2D24" w:rsidP="00533DB4">
      <w:pPr>
        <w:spacing w:line="300" w:lineRule="auto"/>
        <w:contextualSpacing/>
        <w:rPr>
          <w:noProof/>
          <w:sz w:val="24"/>
          <w:lang w:val="es-MX"/>
        </w:rPr>
      </w:pPr>
      <w:r w:rsidRPr="002E6B31">
        <w:rPr>
          <w:noProof/>
          <w:sz w:val="24"/>
          <w:lang w:val="es-MX"/>
        </w:rPr>
        <w:t>Oficina de Operaciones y Perdidos &amp; Encontrados Operado por GoCary y MV Transportation</w:t>
      </w:r>
    </w:p>
    <w:p w14:paraId="0D38E28E" w14:textId="77777777" w:rsidR="00BB2D24" w:rsidRPr="002E6B31" w:rsidRDefault="00BB2D24" w:rsidP="00533DB4">
      <w:pPr>
        <w:pStyle w:val="ListParagraph"/>
        <w:numPr>
          <w:ilvl w:val="0"/>
          <w:numId w:val="9"/>
        </w:numPr>
        <w:spacing w:line="300" w:lineRule="auto"/>
        <w:rPr>
          <w:noProof/>
          <w:sz w:val="24"/>
          <w:lang w:val="es-MX"/>
        </w:rPr>
      </w:pPr>
      <w:r w:rsidRPr="002E6B31">
        <w:rPr>
          <w:noProof/>
          <w:sz w:val="24"/>
          <w:lang w:val="es-MX"/>
        </w:rPr>
        <w:t>(919) 481-2020</w:t>
      </w:r>
    </w:p>
    <w:p w14:paraId="5A581895" w14:textId="77777777" w:rsidR="00BB2D24" w:rsidRPr="002E6B31" w:rsidRDefault="00BB2D24" w:rsidP="00533DB4">
      <w:pPr>
        <w:spacing w:line="300" w:lineRule="auto"/>
        <w:contextualSpacing/>
        <w:rPr>
          <w:noProof/>
          <w:sz w:val="24"/>
          <w:lang w:val="es-MX"/>
        </w:rPr>
      </w:pPr>
      <w:r w:rsidRPr="002E6B31">
        <w:rPr>
          <w:noProof/>
          <w:sz w:val="24"/>
          <w:lang w:val="es-MX"/>
        </w:rPr>
        <w:t>Planificador de tránsito senior del pueblo de Apex</w:t>
      </w:r>
    </w:p>
    <w:p w14:paraId="00B3F269" w14:textId="77777777" w:rsidR="00611C80" w:rsidRDefault="00BB2D24" w:rsidP="00533DB4">
      <w:pPr>
        <w:pStyle w:val="ListParagraph"/>
        <w:numPr>
          <w:ilvl w:val="0"/>
          <w:numId w:val="9"/>
        </w:numPr>
        <w:spacing w:line="300" w:lineRule="auto"/>
        <w:rPr>
          <w:noProof/>
          <w:sz w:val="24"/>
          <w:lang w:val="es-MX"/>
        </w:rPr>
      </w:pPr>
      <w:r w:rsidRPr="002E6B31">
        <w:rPr>
          <w:noProof/>
          <w:sz w:val="24"/>
          <w:lang w:val="es-MX"/>
        </w:rPr>
        <w:t>(919) 249-1043</w:t>
      </w:r>
    </w:p>
    <w:p w14:paraId="1267574D" w14:textId="77777777" w:rsidR="00533DB4" w:rsidRPr="00533DB4" w:rsidRDefault="00533DB4" w:rsidP="00533DB4">
      <w:pPr>
        <w:spacing w:line="300" w:lineRule="auto"/>
        <w:rPr>
          <w:noProof/>
          <w:sz w:val="24"/>
          <w:lang w:val="es-MX"/>
        </w:rPr>
      </w:pPr>
    </w:p>
    <w:p w14:paraId="218CDE72" w14:textId="77777777" w:rsidR="00611C80" w:rsidRPr="002E6B31" w:rsidRDefault="00BB2D24" w:rsidP="00533DB4">
      <w:pPr>
        <w:spacing w:line="300" w:lineRule="auto"/>
        <w:contextualSpacing/>
        <w:rPr>
          <w:noProof/>
          <w:lang w:val="es-MX"/>
        </w:rPr>
      </w:pPr>
      <w:r w:rsidRPr="002E6B31">
        <w:rPr>
          <w:rFonts w:asciiTheme="majorHAnsi" w:eastAsiaTheme="majorEastAsia" w:hAnsiTheme="majorHAnsi" w:cstheme="majorBidi"/>
          <w:noProof/>
          <w:color w:val="2F5496" w:themeColor="accent1" w:themeShade="BF"/>
          <w:sz w:val="32"/>
          <w:szCs w:val="32"/>
          <w:lang w:val="es-MX"/>
        </w:rPr>
        <w:t>Otros servicios de tránsito en Apex</w:t>
      </w:r>
    </w:p>
    <w:p w14:paraId="343E869B" w14:textId="77777777" w:rsidR="00BB2D24" w:rsidRPr="002E6B31" w:rsidRDefault="00BB2D24" w:rsidP="00533DB4">
      <w:pPr>
        <w:spacing w:line="300" w:lineRule="auto"/>
        <w:contextualSpacing/>
        <w:rPr>
          <w:noProof/>
          <w:sz w:val="24"/>
          <w:lang w:val="es-MX"/>
        </w:rPr>
      </w:pPr>
      <w:r w:rsidRPr="002E6B31">
        <w:rPr>
          <w:noProof/>
          <w:sz w:val="24"/>
          <w:lang w:val="es-MX"/>
        </w:rPr>
        <w:t>Otro servicio de tránsito opera en el pueblo de Apex. El servicio operado por otras agencias está sujeto a cambios y puede requerir el pago de tarifas o tener políticas de pasajeros diferentes a las de GoApex.</w:t>
      </w:r>
    </w:p>
    <w:p w14:paraId="5DBEB991" w14:textId="77777777" w:rsidR="00BB2D24" w:rsidRPr="002E6B31" w:rsidRDefault="00611C80" w:rsidP="00533DB4">
      <w:pPr>
        <w:spacing w:line="300" w:lineRule="auto"/>
        <w:contextualSpacing/>
        <w:rPr>
          <w:noProof/>
          <w:sz w:val="24"/>
          <w:lang w:val="es-MX"/>
        </w:rPr>
      </w:pPr>
      <w:r w:rsidRPr="002E6B31">
        <w:rPr>
          <w:noProof/>
          <w:sz w:val="24"/>
          <w:lang w:val="es-MX"/>
        </w:rPr>
        <w:t>GoCary</w:t>
      </w:r>
    </w:p>
    <w:p w14:paraId="78E1DC48" w14:textId="77777777" w:rsidR="00611C80" w:rsidRPr="002E6B31" w:rsidRDefault="00611C80" w:rsidP="00533DB4">
      <w:pPr>
        <w:pStyle w:val="ListParagraph"/>
        <w:numPr>
          <w:ilvl w:val="0"/>
          <w:numId w:val="4"/>
        </w:numPr>
        <w:spacing w:line="300" w:lineRule="auto"/>
        <w:rPr>
          <w:noProof/>
          <w:sz w:val="24"/>
          <w:lang w:val="es-MX"/>
        </w:rPr>
      </w:pPr>
      <w:hyperlink r:id="rId14" w:history="1">
        <w:r w:rsidRPr="002E6B31">
          <w:rPr>
            <w:rStyle w:val="Hyperlink"/>
            <w:noProof/>
            <w:sz w:val="24"/>
            <w:lang w:val="es-MX"/>
          </w:rPr>
          <w:t>www.gocary.org</w:t>
        </w:r>
      </w:hyperlink>
    </w:p>
    <w:p w14:paraId="0BCCAE32" w14:textId="77777777" w:rsidR="00611C80" w:rsidRPr="002E6B31" w:rsidRDefault="00611C80" w:rsidP="00533DB4">
      <w:pPr>
        <w:pStyle w:val="ListParagraph"/>
        <w:numPr>
          <w:ilvl w:val="0"/>
          <w:numId w:val="4"/>
        </w:numPr>
        <w:spacing w:line="300" w:lineRule="auto"/>
        <w:rPr>
          <w:noProof/>
          <w:sz w:val="24"/>
          <w:lang w:val="es-MX"/>
        </w:rPr>
      </w:pPr>
      <w:r w:rsidRPr="002E6B31">
        <w:rPr>
          <w:noProof/>
          <w:sz w:val="24"/>
          <w:lang w:val="es-MX"/>
        </w:rPr>
        <w:t>(919) 485-RIDE (7433)</w:t>
      </w:r>
    </w:p>
    <w:p w14:paraId="74888DD8" w14:textId="77777777" w:rsidR="00751A87" w:rsidRDefault="00611C80" w:rsidP="00533DB4">
      <w:pPr>
        <w:pStyle w:val="ListParagraph"/>
        <w:numPr>
          <w:ilvl w:val="0"/>
          <w:numId w:val="4"/>
        </w:numPr>
        <w:spacing w:line="300" w:lineRule="auto"/>
        <w:rPr>
          <w:noProof/>
          <w:sz w:val="24"/>
          <w:lang w:val="es-MX"/>
        </w:rPr>
      </w:pPr>
      <w:r w:rsidRPr="002E6B31">
        <w:rPr>
          <w:noProof/>
          <w:sz w:val="24"/>
          <w:lang w:val="es-MX"/>
        </w:rPr>
        <w:t>R</w:t>
      </w:r>
      <w:r w:rsidR="0015593F" w:rsidRPr="002E6B31">
        <w:rPr>
          <w:noProof/>
          <w:sz w:val="24"/>
          <w:lang w:val="es-MX"/>
        </w:rPr>
        <w:t>uta</w:t>
      </w:r>
      <w:r w:rsidRPr="002E6B31">
        <w:rPr>
          <w:noProof/>
          <w:sz w:val="24"/>
          <w:lang w:val="es-MX"/>
        </w:rPr>
        <w:t xml:space="preserve"> </w:t>
      </w:r>
      <w:r w:rsidR="00724C0A">
        <w:rPr>
          <w:noProof/>
          <w:sz w:val="24"/>
          <w:lang w:val="es-MX"/>
        </w:rPr>
        <w:t>9</w:t>
      </w:r>
      <w:r w:rsidRPr="002E6B31">
        <w:rPr>
          <w:noProof/>
          <w:sz w:val="24"/>
          <w:lang w:val="es-MX"/>
        </w:rPr>
        <w:t xml:space="preserve"> – Apex-Cary</w:t>
      </w:r>
    </w:p>
    <w:p w14:paraId="382D7B82" w14:textId="77777777" w:rsidR="00751A87" w:rsidRDefault="00751A87" w:rsidP="00533DB4">
      <w:pPr>
        <w:pStyle w:val="ListParagraph"/>
        <w:numPr>
          <w:ilvl w:val="0"/>
          <w:numId w:val="4"/>
        </w:numPr>
        <w:spacing w:line="300" w:lineRule="auto"/>
        <w:rPr>
          <w:noProof/>
          <w:sz w:val="24"/>
          <w:lang w:val="es-MX"/>
        </w:rPr>
      </w:pPr>
      <w:r w:rsidRPr="00751A87">
        <w:rPr>
          <w:noProof/>
          <w:sz w:val="24"/>
          <w:lang w:val="es-MX"/>
        </w:rPr>
        <w:t>Servicio todo el día de lunes a domingo</w:t>
      </w:r>
    </w:p>
    <w:p w14:paraId="12875914" w14:textId="43E805CA" w:rsidR="00611C80" w:rsidRPr="00751A87" w:rsidRDefault="00611C80" w:rsidP="00751A87">
      <w:pPr>
        <w:spacing w:line="300" w:lineRule="auto"/>
        <w:rPr>
          <w:noProof/>
          <w:sz w:val="24"/>
          <w:lang w:val="es-MX"/>
        </w:rPr>
      </w:pPr>
      <w:r w:rsidRPr="00751A87">
        <w:rPr>
          <w:noProof/>
          <w:sz w:val="24"/>
          <w:lang w:val="es-MX"/>
        </w:rPr>
        <w:t>GoTriangle</w:t>
      </w:r>
    </w:p>
    <w:p w14:paraId="6D7120FD" w14:textId="77777777" w:rsidR="00611C80" w:rsidRPr="002E6B31" w:rsidRDefault="00611C80" w:rsidP="00533DB4">
      <w:pPr>
        <w:pStyle w:val="ListParagraph"/>
        <w:numPr>
          <w:ilvl w:val="0"/>
          <w:numId w:val="5"/>
        </w:numPr>
        <w:spacing w:line="300" w:lineRule="auto"/>
        <w:rPr>
          <w:noProof/>
          <w:sz w:val="24"/>
          <w:lang w:val="es-MX"/>
        </w:rPr>
      </w:pPr>
      <w:hyperlink r:id="rId15" w:history="1">
        <w:r w:rsidRPr="002E6B31">
          <w:rPr>
            <w:rStyle w:val="Hyperlink"/>
            <w:noProof/>
            <w:sz w:val="24"/>
            <w:lang w:val="es-MX"/>
          </w:rPr>
          <w:t>www.gotriangle.org</w:t>
        </w:r>
      </w:hyperlink>
    </w:p>
    <w:p w14:paraId="280B8A1D" w14:textId="77777777" w:rsidR="00611C80" w:rsidRPr="002E6B31" w:rsidRDefault="00611C80" w:rsidP="00533DB4">
      <w:pPr>
        <w:pStyle w:val="ListParagraph"/>
        <w:numPr>
          <w:ilvl w:val="0"/>
          <w:numId w:val="5"/>
        </w:numPr>
        <w:spacing w:line="300" w:lineRule="auto"/>
        <w:rPr>
          <w:noProof/>
          <w:sz w:val="24"/>
          <w:lang w:val="es-MX"/>
        </w:rPr>
      </w:pPr>
      <w:r w:rsidRPr="002E6B31">
        <w:rPr>
          <w:noProof/>
          <w:sz w:val="24"/>
          <w:lang w:val="es-MX"/>
        </w:rPr>
        <w:t>(919) 485-RIDE (7433)</w:t>
      </w:r>
    </w:p>
    <w:p w14:paraId="093D7333" w14:textId="77777777" w:rsidR="00751A87" w:rsidRDefault="00611C80" w:rsidP="00751A87">
      <w:pPr>
        <w:pStyle w:val="ListParagraph"/>
        <w:numPr>
          <w:ilvl w:val="0"/>
          <w:numId w:val="5"/>
        </w:numPr>
        <w:spacing w:line="300" w:lineRule="auto"/>
        <w:rPr>
          <w:noProof/>
          <w:sz w:val="24"/>
          <w:lang w:val="es-MX"/>
        </w:rPr>
      </w:pPr>
      <w:r w:rsidRPr="002E6B31">
        <w:rPr>
          <w:noProof/>
          <w:sz w:val="24"/>
          <w:lang w:val="es-MX"/>
        </w:rPr>
        <w:t>R</w:t>
      </w:r>
      <w:r w:rsidR="0015593F" w:rsidRPr="002E6B31">
        <w:rPr>
          <w:noProof/>
          <w:sz w:val="24"/>
          <w:lang w:val="es-MX"/>
        </w:rPr>
        <w:t>uta</w:t>
      </w:r>
      <w:r w:rsidRPr="002E6B31">
        <w:rPr>
          <w:noProof/>
          <w:sz w:val="24"/>
          <w:lang w:val="es-MX"/>
        </w:rPr>
        <w:t xml:space="preserve"> 305 – Holly Springs-Apex-Raleigh</w:t>
      </w:r>
    </w:p>
    <w:p w14:paraId="6005011A" w14:textId="77777777" w:rsidR="00751A87" w:rsidRDefault="00751A87" w:rsidP="00751A87">
      <w:pPr>
        <w:pStyle w:val="ListParagraph"/>
        <w:numPr>
          <w:ilvl w:val="0"/>
          <w:numId w:val="5"/>
        </w:numPr>
        <w:spacing w:line="300" w:lineRule="auto"/>
        <w:rPr>
          <w:noProof/>
          <w:sz w:val="24"/>
          <w:lang w:val="es-MX"/>
        </w:rPr>
      </w:pPr>
      <w:r w:rsidRPr="00751A87">
        <w:rPr>
          <w:noProof/>
          <w:sz w:val="24"/>
          <w:lang w:val="es-MX"/>
        </w:rPr>
        <w:t>Servicio a Raleigh durante todo el día de</w:t>
      </w:r>
      <w:r>
        <w:rPr>
          <w:noProof/>
          <w:sz w:val="24"/>
          <w:lang w:val="es-MX"/>
        </w:rPr>
        <w:t xml:space="preserve"> </w:t>
      </w:r>
      <w:r w:rsidRPr="00751A87">
        <w:rPr>
          <w:noProof/>
          <w:sz w:val="24"/>
          <w:lang w:val="es-MX"/>
        </w:rPr>
        <w:t>lunes a domingo, servicio a Holly</w:t>
      </w:r>
      <w:r>
        <w:rPr>
          <w:noProof/>
          <w:sz w:val="24"/>
          <w:lang w:val="es-MX"/>
        </w:rPr>
        <w:t xml:space="preserve"> </w:t>
      </w:r>
      <w:r w:rsidRPr="00751A87">
        <w:rPr>
          <w:noProof/>
          <w:sz w:val="24"/>
          <w:lang w:val="es-MX"/>
        </w:rPr>
        <w:t>Springs de lunes a viernes solo durante</w:t>
      </w:r>
      <w:r>
        <w:rPr>
          <w:noProof/>
          <w:sz w:val="24"/>
          <w:lang w:val="es-MX"/>
        </w:rPr>
        <w:t xml:space="preserve"> </w:t>
      </w:r>
      <w:r w:rsidRPr="00751A87">
        <w:rPr>
          <w:noProof/>
          <w:sz w:val="24"/>
          <w:lang w:val="es-MX"/>
        </w:rPr>
        <w:t>las horas pico</w:t>
      </w:r>
    </w:p>
    <w:p w14:paraId="427B000F" w14:textId="381385E9" w:rsidR="00611C80" w:rsidRPr="00751A87" w:rsidRDefault="00611C80" w:rsidP="00751A87">
      <w:pPr>
        <w:spacing w:line="300" w:lineRule="auto"/>
        <w:rPr>
          <w:noProof/>
          <w:sz w:val="24"/>
          <w:lang w:val="es-MX"/>
        </w:rPr>
      </w:pPr>
      <w:r w:rsidRPr="00751A87">
        <w:rPr>
          <w:noProof/>
          <w:sz w:val="24"/>
          <w:lang w:val="es-MX"/>
        </w:rPr>
        <w:t>GoWake Access</w:t>
      </w:r>
    </w:p>
    <w:p w14:paraId="03BE0B95" w14:textId="77777777" w:rsidR="00611C80" w:rsidRPr="002E6B31" w:rsidRDefault="00110644" w:rsidP="00533DB4">
      <w:pPr>
        <w:pStyle w:val="ListParagraph"/>
        <w:numPr>
          <w:ilvl w:val="0"/>
          <w:numId w:val="6"/>
        </w:numPr>
        <w:spacing w:line="300" w:lineRule="auto"/>
        <w:rPr>
          <w:noProof/>
          <w:sz w:val="24"/>
          <w:lang w:val="es-MX"/>
        </w:rPr>
      </w:pPr>
      <w:hyperlink r:id="rId16" w:history="1">
        <w:r w:rsidRPr="003E35BF">
          <w:rPr>
            <w:rStyle w:val="Hyperlink"/>
            <w:noProof/>
            <w:sz w:val="24"/>
            <w:lang w:val="es-MX"/>
          </w:rPr>
          <w:t>www.wake.gov/gowake</w:t>
        </w:r>
      </w:hyperlink>
    </w:p>
    <w:p w14:paraId="2CCEF539" w14:textId="77777777" w:rsidR="0015593F" w:rsidRPr="002E6B31" w:rsidRDefault="00611C80" w:rsidP="00533DB4">
      <w:pPr>
        <w:pStyle w:val="ListParagraph"/>
        <w:numPr>
          <w:ilvl w:val="0"/>
          <w:numId w:val="6"/>
        </w:numPr>
        <w:spacing w:line="300" w:lineRule="auto"/>
        <w:rPr>
          <w:noProof/>
          <w:sz w:val="24"/>
          <w:lang w:val="es-MX"/>
        </w:rPr>
      </w:pPr>
      <w:r w:rsidRPr="002E6B31">
        <w:rPr>
          <w:noProof/>
          <w:sz w:val="24"/>
          <w:lang w:val="es-MX"/>
        </w:rPr>
        <w:t>(919) 212-7005 (TTY 800-735-2962)</w:t>
      </w:r>
    </w:p>
    <w:p w14:paraId="1AA257FD" w14:textId="77777777" w:rsidR="00611C80" w:rsidRDefault="0015593F" w:rsidP="00533DB4">
      <w:pPr>
        <w:pStyle w:val="ListParagraph"/>
        <w:numPr>
          <w:ilvl w:val="0"/>
          <w:numId w:val="6"/>
        </w:numPr>
        <w:spacing w:line="300" w:lineRule="auto"/>
        <w:rPr>
          <w:noProof/>
          <w:sz w:val="24"/>
          <w:lang w:val="es-MX"/>
        </w:rPr>
      </w:pPr>
      <w:r w:rsidRPr="002E6B31">
        <w:rPr>
          <w:noProof/>
          <w:sz w:val="24"/>
          <w:lang w:val="es-MX"/>
        </w:rPr>
        <w:lastRenderedPageBreak/>
        <w:t>Servicio de viaje compartido puerta a puerta que opera varios programas diferentes basados en elegibilidad, incluido el servicio de paratránsito puerta a puerta de GoApex</w:t>
      </w:r>
    </w:p>
    <w:p w14:paraId="611634F0" w14:textId="77777777" w:rsidR="004E1C64" w:rsidRPr="004E1C64" w:rsidRDefault="004E1C64" w:rsidP="004E1C64">
      <w:pPr>
        <w:rPr>
          <w:lang w:val="es-MX"/>
        </w:rPr>
      </w:pPr>
      <w:r w:rsidRPr="004E1C64">
        <w:rPr>
          <w:rFonts w:asciiTheme="majorHAnsi" w:eastAsiaTheme="majorEastAsia" w:hAnsiTheme="majorHAnsi" w:cstheme="majorBidi"/>
          <w:color w:val="2F5496" w:themeColor="accent1" w:themeShade="BF"/>
          <w:sz w:val="32"/>
          <w:szCs w:val="32"/>
          <w:lang w:val="es-MX"/>
        </w:rPr>
        <w:t>Horario de ruta</w:t>
      </w:r>
    </w:p>
    <w:p w14:paraId="2BF9C596" w14:textId="77777777" w:rsidR="004E1C64" w:rsidRPr="004E1C64" w:rsidRDefault="004E1C64" w:rsidP="00110644">
      <w:pPr>
        <w:rPr>
          <w:lang w:val="es-MX"/>
        </w:rPr>
      </w:pPr>
      <w:r w:rsidRPr="004E1C64">
        <w:rPr>
          <w:lang w:val="es-MX"/>
        </w:rPr>
        <w:t>La siguiente tabla muestra el horario de la ruta. El servicio opera entre las 6:00 am y las 10:00 pm, de lunes a sábado.</w:t>
      </w:r>
      <w:r w:rsidR="00110644" w:rsidRPr="00110644">
        <w:rPr>
          <w:lang w:val="es-MX"/>
        </w:rPr>
        <w:t xml:space="preserve"> Según la política operativa, al llegar a la parada del Mason Street Municipal </w:t>
      </w:r>
      <w:proofErr w:type="spellStart"/>
      <w:r w:rsidR="00110644" w:rsidRPr="00110644">
        <w:rPr>
          <w:lang w:val="es-MX"/>
        </w:rPr>
        <w:t>Building</w:t>
      </w:r>
      <w:proofErr w:type="spellEnd"/>
      <w:r w:rsidR="00110644" w:rsidRPr="00110644">
        <w:rPr>
          <w:lang w:val="es-MX"/>
        </w:rPr>
        <w:t xml:space="preserve"> al final de cada viaje, el operador del autobús puede pedir a</w:t>
      </w:r>
      <w:r w:rsidR="00110644">
        <w:rPr>
          <w:lang w:val="es-MX"/>
        </w:rPr>
        <w:t xml:space="preserve"> </w:t>
      </w:r>
      <w:r w:rsidR="00110644" w:rsidRPr="00110644">
        <w:rPr>
          <w:lang w:val="es-MX"/>
        </w:rPr>
        <w:t xml:space="preserve">todos los pasajeros que bajen. El autobús volverá a llegar a la parada de autobús del Mason Street Municipal </w:t>
      </w:r>
      <w:proofErr w:type="spellStart"/>
      <w:r w:rsidR="00110644" w:rsidRPr="00110644">
        <w:rPr>
          <w:lang w:val="es-MX"/>
        </w:rPr>
        <w:t>Building</w:t>
      </w:r>
      <w:proofErr w:type="spellEnd"/>
      <w:r w:rsidR="00110644" w:rsidRPr="00110644">
        <w:rPr>
          <w:lang w:val="es-MX"/>
        </w:rPr>
        <w:t xml:space="preserve"> al comienzo del nuevo viaje.</w:t>
      </w:r>
    </w:p>
    <w:tbl>
      <w:tblPr>
        <w:tblStyle w:val="TableGrid"/>
        <w:tblW w:w="10800" w:type="dxa"/>
        <w:tblInd w:w="-725" w:type="dxa"/>
        <w:tblLook w:val="04A0" w:firstRow="1" w:lastRow="0" w:firstColumn="1" w:lastColumn="0" w:noHBand="0" w:noVBand="1"/>
      </w:tblPr>
      <w:tblGrid>
        <w:gridCol w:w="1530"/>
        <w:gridCol w:w="4680"/>
        <w:gridCol w:w="1170"/>
        <w:gridCol w:w="3420"/>
      </w:tblGrid>
      <w:tr w:rsidR="004E1C64" w:rsidRPr="00FC27EF" w14:paraId="468372CF" w14:textId="77777777" w:rsidTr="00C62398">
        <w:tc>
          <w:tcPr>
            <w:tcW w:w="1530" w:type="dxa"/>
          </w:tcPr>
          <w:p w14:paraId="281DE2A3" w14:textId="77777777" w:rsidR="004E1C64" w:rsidRPr="004E1C64" w:rsidRDefault="004E1C64" w:rsidP="00084616">
            <w:pPr>
              <w:spacing w:line="300" w:lineRule="auto"/>
              <w:rPr>
                <w:lang w:val="es-MX"/>
              </w:rPr>
            </w:pPr>
            <w:r w:rsidRPr="004E1C64">
              <w:rPr>
                <w:lang w:val="es-MX"/>
              </w:rPr>
              <w:t>Column</w:t>
            </w:r>
            <w:r w:rsidR="00C3552C">
              <w:rPr>
                <w:lang w:val="es-MX"/>
              </w:rPr>
              <w:t>a</w:t>
            </w:r>
            <w:r w:rsidRPr="004E1C64">
              <w:rPr>
                <w:lang w:val="es-MX"/>
              </w:rPr>
              <w:t xml:space="preserve"> 1, Números de punto de tiempo</w:t>
            </w:r>
          </w:p>
        </w:tc>
        <w:tc>
          <w:tcPr>
            <w:tcW w:w="4680" w:type="dxa"/>
          </w:tcPr>
          <w:p w14:paraId="1D8C4435" w14:textId="77777777" w:rsidR="004E1C64" w:rsidRPr="00C3552C" w:rsidRDefault="004E1C64" w:rsidP="00084616">
            <w:pPr>
              <w:spacing w:line="300" w:lineRule="auto"/>
              <w:rPr>
                <w:lang w:val="es-MX"/>
              </w:rPr>
            </w:pPr>
            <w:r w:rsidRPr="00C3552C">
              <w:rPr>
                <w:lang w:val="es-MX"/>
              </w:rPr>
              <w:t>Column</w:t>
            </w:r>
            <w:r w:rsidR="00C3552C">
              <w:rPr>
                <w:lang w:val="es-MX"/>
              </w:rPr>
              <w:t>a</w:t>
            </w:r>
            <w:r w:rsidRPr="00C3552C">
              <w:rPr>
                <w:lang w:val="es-MX"/>
              </w:rPr>
              <w:t xml:space="preserve"> 2, </w:t>
            </w:r>
            <w:r w:rsidR="00C3552C" w:rsidRPr="00C3552C">
              <w:rPr>
                <w:lang w:val="es-MX"/>
              </w:rPr>
              <w:t>Ubicaciones de puntos de tiempo</w:t>
            </w:r>
          </w:p>
        </w:tc>
        <w:tc>
          <w:tcPr>
            <w:tcW w:w="1170" w:type="dxa"/>
          </w:tcPr>
          <w:p w14:paraId="2921798D" w14:textId="77777777" w:rsidR="004E1C64" w:rsidRDefault="004E1C64" w:rsidP="00084616">
            <w:pPr>
              <w:spacing w:line="300" w:lineRule="auto"/>
            </w:pPr>
            <w:r>
              <w:t>Column</w:t>
            </w:r>
            <w:r w:rsidR="00C3552C">
              <w:t>a</w:t>
            </w:r>
            <w:r>
              <w:t xml:space="preserve"> 3, </w:t>
            </w:r>
            <w:r w:rsidR="00C3552C" w:rsidRPr="00C3552C">
              <w:t xml:space="preserve">ID de </w:t>
            </w:r>
            <w:proofErr w:type="spellStart"/>
            <w:r w:rsidR="00C3552C" w:rsidRPr="00C3552C">
              <w:t>parada</w:t>
            </w:r>
            <w:proofErr w:type="spellEnd"/>
          </w:p>
        </w:tc>
        <w:tc>
          <w:tcPr>
            <w:tcW w:w="3420" w:type="dxa"/>
          </w:tcPr>
          <w:p w14:paraId="0440D6F7" w14:textId="77777777" w:rsidR="004E1C64" w:rsidRPr="00C3552C" w:rsidRDefault="004E1C64" w:rsidP="00084616">
            <w:pPr>
              <w:spacing w:line="300" w:lineRule="auto"/>
              <w:rPr>
                <w:lang w:val="es-MX"/>
              </w:rPr>
            </w:pPr>
            <w:r w:rsidRPr="00C3552C">
              <w:rPr>
                <w:lang w:val="es-MX"/>
              </w:rPr>
              <w:t>Column</w:t>
            </w:r>
            <w:r w:rsidR="00C3552C">
              <w:rPr>
                <w:lang w:val="es-MX"/>
              </w:rPr>
              <w:t>a</w:t>
            </w:r>
            <w:r w:rsidRPr="00C3552C">
              <w:rPr>
                <w:lang w:val="es-MX"/>
              </w:rPr>
              <w:t xml:space="preserve"> 4, </w:t>
            </w:r>
            <w:r w:rsidR="00C3552C" w:rsidRPr="00C3552C">
              <w:rPr>
                <w:lang w:val="es-MX"/>
              </w:rPr>
              <w:t>Horas de salida para cada punto de tiempo</w:t>
            </w:r>
          </w:p>
        </w:tc>
      </w:tr>
      <w:tr w:rsidR="00110644" w:rsidRPr="00FC27EF" w14:paraId="41600611" w14:textId="77777777" w:rsidTr="00C62398">
        <w:tc>
          <w:tcPr>
            <w:tcW w:w="1530" w:type="dxa"/>
          </w:tcPr>
          <w:p w14:paraId="3BD84811" w14:textId="77777777" w:rsidR="00110644" w:rsidRDefault="00110644" w:rsidP="00084616">
            <w:pPr>
              <w:spacing w:line="300" w:lineRule="auto"/>
            </w:pPr>
            <w:r>
              <w:t xml:space="preserve">Punto de </w:t>
            </w:r>
            <w:proofErr w:type="spellStart"/>
            <w:r>
              <w:t>tiempo</w:t>
            </w:r>
            <w:proofErr w:type="spellEnd"/>
            <w:r>
              <w:t xml:space="preserve"> 1</w:t>
            </w:r>
          </w:p>
        </w:tc>
        <w:tc>
          <w:tcPr>
            <w:tcW w:w="4680" w:type="dxa"/>
          </w:tcPr>
          <w:p w14:paraId="735177FC" w14:textId="77777777" w:rsidR="00110644" w:rsidRDefault="00110644" w:rsidP="00110644">
            <w:r>
              <w:t>Mason Street Municipal Building</w:t>
            </w:r>
          </w:p>
        </w:tc>
        <w:tc>
          <w:tcPr>
            <w:tcW w:w="1170" w:type="dxa"/>
          </w:tcPr>
          <w:p w14:paraId="1774E726" w14:textId="77777777" w:rsidR="00110644" w:rsidRDefault="00110644" w:rsidP="00084616">
            <w:pPr>
              <w:spacing w:line="300" w:lineRule="auto"/>
            </w:pPr>
            <w:r>
              <w:t>1452</w:t>
            </w:r>
          </w:p>
        </w:tc>
        <w:tc>
          <w:tcPr>
            <w:tcW w:w="3420" w:type="dxa"/>
          </w:tcPr>
          <w:p w14:paraId="7AD46628" w14:textId="60DEE4E4" w:rsidR="00110644" w:rsidRPr="00C3552C" w:rsidRDefault="00D8773D" w:rsidP="00084616">
            <w:pPr>
              <w:spacing w:line="300" w:lineRule="auto"/>
              <w:rPr>
                <w:lang w:val="es-MX"/>
              </w:rPr>
            </w:pPr>
            <w:r>
              <w:rPr>
                <w:lang w:val="es-MX"/>
              </w:rPr>
              <w:t>00</w:t>
            </w:r>
            <w:r w:rsidR="00110644" w:rsidRPr="00C3552C">
              <w:rPr>
                <w:lang w:val="es-MX"/>
              </w:rPr>
              <w:t xml:space="preserve"> minutos después de la hora para cada hora de 6:</w:t>
            </w:r>
            <w:r w:rsidR="00110644">
              <w:rPr>
                <w:lang w:val="es-MX"/>
              </w:rPr>
              <w:t>0</w:t>
            </w:r>
            <w:r>
              <w:rPr>
                <w:lang w:val="es-MX"/>
              </w:rPr>
              <w:t>0</w:t>
            </w:r>
            <w:r w:rsidR="00110644" w:rsidRPr="00C3552C">
              <w:rPr>
                <w:lang w:val="es-MX"/>
              </w:rPr>
              <w:t xml:space="preserve"> am a 9:</w:t>
            </w:r>
            <w:r w:rsidR="00110644">
              <w:rPr>
                <w:lang w:val="es-MX"/>
              </w:rPr>
              <w:t>0</w:t>
            </w:r>
            <w:r>
              <w:rPr>
                <w:lang w:val="es-MX"/>
              </w:rPr>
              <w:t>0</w:t>
            </w:r>
            <w:r w:rsidR="00110644" w:rsidRPr="00C3552C">
              <w:rPr>
                <w:lang w:val="es-MX"/>
              </w:rPr>
              <w:t xml:space="preserve"> pm</w:t>
            </w:r>
          </w:p>
        </w:tc>
      </w:tr>
      <w:tr w:rsidR="00110644" w:rsidRPr="00FC27EF" w14:paraId="321E3B1E" w14:textId="77777777" w:rsidTr="00C62398">
        <w:tc>
          <w:tcPr>
            <w:tcW w:w="1530" w:type="dxa"/>
          </w:tcPr>
          <w:p w14:paraId="1BD585A2" w14:textId="77777777" w:rsidR="00110644" w:rsidRDefault="00110644" w:rsidP="00084616">
            <w:pPr>
              <w:spacing w:line="300" w:lineRule="auto"/>
            </w:pPr>
            <w:r>
              <w:t xml:space="preserve">Punto de </w:t>
            </w:r>
            <w:proofErr w:type="spellStart"/>
            <w:r>
              <w:t>tiempo</w:t>
            </w:r>
            <w:proofErr w:type="spellEnd"/>
            <w:r>
              <w:t xml:space="preserve"> 2</w:t>
            </w:r>
          </w:p>
        </w:tc>
        <w:tc>
          <w:tcPr>
            <w:tcW w:w="4680" w:type="dxa"/>
          </w:tcPr>
          <w:p w14:paraId="697447F4" w14:textId="77777777" w:rsidR="00110644" w:rsidRPr="00110644" w:rsidRDefault="00110644" w:rsidP="00110644">
            <w:pPr>
              <w:rPr>
                <w:lang w:val="es-MX"/>
              </w:rPr>
            </w:pPr>
            <w:r w:rsidRPr="00110644">
              <w:rPr>
                <w:lang w:val="es-MX"/>
              </w:rPr>
              <w:t xml:space="preserve">Apex Senior Center </w:t>
            </w:r>
            <w:proofErr w:type="spellStart"/>
            <w:r w:rsidRPr="00110644">
              <w:rPr>
                <w:lang w:val="es-MX"/>
              </w:rPr>
              <w:t>Main</w:t>
            </w:r>
            <w:proofErr w:type="spellEnd"/>
            <w:r w:rsidRPr="00110644">
              <w:rPr>
                <w:lang w:val="es-MX"/>
              </w:rPr>
              <w:t xml:space="preserve"> </w:t>
            </w:r>
            <w:proofErr w:type="spellStart"/>
            <w:r w:rsidRPr="00110644">
              <w:rPr>
                <w:lang w:val="es-MX"/>
              </w:rPr>
              <w:t>Entrance</w:t>
            </w:r>
            <w:proofErr w:type="spellEnd"/>
            <w:r w:rsidRPr="00110644">
              <w:rPr>
                <w:lang w:val="es-MX"/>
              </w:rPr>
              <w:t xml:space="preserve"> (Centro para personas mayores)</w:t>
            </w:r>
          </w:p>
        </w:tc>
        <w:tc>
          <w:tcPr>
            <w:tcW w:w="1170" w:type="dxa"/>
          </w:tcPr>
          <w:p w14:paraId="2CF94D02" w14:textId="77777777" w:rsidR="00110644" w:rsidRPr="00110644" w:rsidRDefault="00110644" w:rsidP="00084616">
            <w:pPr>
              <w:spacing w:line="300" w:lineRule="auto"/>
              <w:rPr>
                <w:lang w:val="es-MX"/>
              </w:rPr>
            </w:pPr>
            <w:r>
              <w:rPr>
                <w:lang w:val="es-MX"/>
              </w:rPr>
              <w:t>16093</w:t>
            </w:r>
          </w:p>
        </w:tc>
        <w:tc>
          <w:tcPr>
            <w:tcW w:w="3420" w:type="dxa"/>
          </w:tcPr>
          <w:p w14:paraId="730C18BF" w14:textId="330F3619" w:rsidR="00110644" w:rsidRPr="00C3552C" w:rsidRDefault="00D8773D" w:rsidP="00084616">
            <w:pPr>
              <w:spacing w:line="300" w:lineRule="auto"/>
              <w:rPr>
                <w:lang w:val="es-MX"/>
              </w:rPr>
            </w:pPr>
            <w:r>
              <w:rPr>
                <w:lang w:val="es-MX"/>
              </w:rPr>
              <w:t>0</w:t>
            </w:r>
            <w:r w:rsidR="00110644" w:rsidRPr="00C3552C">
              <w:rPr>
                <w:lang w:val="es-MX"/>
              </w:rPr>
              <w:t>1 minutos después de la hora para cada hora de 6:</w:t>
            </w:r>
            <w:r>
              <w:rPr>
                <w:lang w:val="es-MX"/>
              </w:rPr>
              <w:t>0</w:t>
            </w:r>
            <w:r w:rsidR="00110644" w:rsidRPr="00C3552C">
              <w:rPr>
                <w:lang w:val="es-MX"/>
              </w:rPr>
              <w:t>1 am a 9:</w:t>
            </w:r>
            <w:r>
              <w:rPr>
                <w:lang w:val="es-MX"/>
              </w:rPr>
              <w:t>0</w:t>
            </w:r>
            <w:r w:rsidR="00110644" w:rsidRPr="00C3552C">
              <w:rPr>
                <w:lang w:val="es-MX"/>
              </w:rPr>
              <w:t>1 pm</w:t>
            </w:r>
          </w:p>
        </w:tc>
      </w:tr>
      <w:tr w:rsidR="004E1C64" w:rsidRPr="00FC27EF" w14:paraId="7A3D76B7" w14:textId="77777777" w:rsidTr="00C62398">
        <w:tc>
          <w:tcPr>
            <w:tcW w:w="1530" w:type="dxa"/>
          </w:tcPr>
          <w:p w14:paraId="4CCEBEBF" w14:textId="77777777" w:rsidR="004E1C64" w:rsidRDefault="004E1C64" w:rsidP="00084616">
            <w:pPr>
              <w:spacing w:line="300" w:lineRule="auto"/>
            </w:pPr>
            <w:r>
              <w:t xml:space="preserve">Punto de </w:t>
            </w:r>
            <w:proofErr w:type="spellStart"/>
            <w:r>
              <w:t>tiempo</w:t>
            </w:r>
            <w:proofErr w:type="spellEnd"/>
            <w:r>
              <w:t xml:space="preserve"> </w:t>
            </w:r>
            <w:r w:rsidR="00110644">
              <w:t>3</w:t>
            </w:r>
          </w:p>
        </w:tc>
        <w:tc>
          <w:tcPr>
            <w:tcW w:w="4680" w:type="dxa"/>
          </w:tcPr>
          <w:p w14:paraId="32787EDA" w14:textId="77777777" w:rsidR="004E1C64" w:rsidRDefault="004E1C64" w:rsidP="00084616">
            <w:pPr>
              <w:spacing w:line="300" w:lineRule="auto"/>
            </w:pPr>
            <w:r>
              <w:t>Beaver Creek Commons Drive near Chick-fil-A</w:t>
            </w:r>
            <w:r w:rsidR="00110644">
              <w:t xml:space="preserve"> </w:t>
            </w:r>
            <w:r w:rsidR="00110644" w:rsidRPr="00110644">
              <w:t>(</w:t>
            </w:r>
            <w:proofErr w:type="spellStart"/>
            <w:r w:rsidR="00110644" w:rsidRPr="00110644">
              <w:t>Dirección</w:t>
            </w:r>
            <w:proofErr w:type="spellEnd"/>
            <w:r w:rsidR="00110644" w:rsidRPr="00110644">
              <w:t xml:space="preserve"> </w:t>
            </w:r>
            <w:proofErr w:type="spellStart"/>
            <w:r w:rsidR="00110644" w:rsidRPr="00110644">
              <w:t>oeste</w:t>
            </w:r>
            <w:proofErr w:type="spellEnd"/>
            <w:r w:rsidR="00110644" w:rsidRPr="00110644">
              <w:t>)</w:t>
            </w:r>
          </w:p>
        </w:tc>
        <w:tc>
          <w:tcPr>
            <w:tcW w:w="1170" w:type="dxa"/>
          </w:tcPr>
          <w:p w14:paraId="53A74663" w14:textId="77777777" w:rsidR="004E1C64" w:rsidRDefault="004E1C64" w:rsidP="00084616">
            <w:pPr>
              <w:spacing w:line="300" w:lineRule="auto"/>
            </w:pPr>
            <w:r>
              <w:t>16021</w:t>
            </w:r>
          </w:p>
        </w:tc>
        <w:tc>
          <w:tcPr>
            <w:tcW w:w="3420" w:type="dxa"/>
          </w:tcPr>
          <w:p w14:paraId="534431F5" w14:textId="3A771BD4" w:rsidR="004E1C64" w:rsidRPr="00C3552C" w:rsidRDefault="00075B8E" w:rsidP="00084616">
            <w:pPr>
              <w:spacing w:line="300" w:lineRule="auto"/>
              <w:rPr>
                <w:lang w:val="es-MX"/>
              </w:rPr>
            </w:pPr>
            <w:r>
              <w:rPr>
                <w:lang w:val="es-MX"/>
              </w:rPr>
              <w:t>14</w:t>
            </w:r>
            <w:r w:rsidR="004E1C64" w:rsidRPr="00C3552C">
              <w:rPr>
                <w:lang w:val="es-MX"/>
              </w:rPr>
              <w:t xml:space="preserve"> </w:t>
            </w:r>
            <w:r w:rsidR="00C3552C" w:rsidRPr="00C3552C">
              <w:rPr>
                <w:lang w:val="es-MX"/>
              </w:rPr>
              <w:t xml:space="preserve">minutos después de la hora para cada hora de </w:t>
            </w:r>
            <w:r w:rsidR="004E1C64" w:rsidRPr="00C3552C">
              <w:rPr>
                <w:lang w:val="es-MX"/>
              </w:rPr>
              <w:t>6:</w:t>
            </w:r>
            <w:r>
              <w:rPr>
                <w:lang w:val="es-MX"/>
              </w:rPr>
              <w:t>14</w:t>
            </w:r>
            <w:r w:rsidR="00C3552C">
              <w:rPr>
                <w:lang w:val="es-MX"/>
              </w:rPr>
              <w:t xml:space="preserve"> </w:t>
            </w:r>
            <w:r w:rsidR="004E1C64" w:rsidRPr="00C3552C">
              <w:rPr>
                <w:lang w:val="es-MX"/>
              </w:rPr>
              <w:t xml:space="preserve">am </w:t>
            </w:r>
            <w:r w:rsidR="00C3552C">
              <w:rPr>
                <w:lang w:val="es-MX"/>
              </w:rPr>
              <w:t>a</w:t>
            </w:r>
            <w:r w:rsidR="004E1C64" w:rsidRPr="00C3552C">
              <w:rPr>
                <w:lang w:val="es-MX"/>
              </w:rPr>
              <w:t xml:space="preserve"> 9:</w:t>
            </w:r>
            <w:r>
              <w:rPr>
                <w:lang w:val="es-MX"/>
              </w:rPr>
              <w:t>14</w:t>
            </w:r>
            <w:r w:rsidR="00C3552C">
              <w:rPr>
                <w:lang w:val="es-MX"/>
              </w:rPr>
              <w:t xml:space="preserve"> </w:t>
            </w:r>
            <w:r w:rsidR="004E1C64" w:rsidRPr="00C3552C">
              <w:rPr>
                <w:lang w:val="es-MX"/>
              </w:rPr>
              <w:t>pm</w:t>
            </w:r>
          </w:p>
        </w:tc>
      </w:tr>
      <w:tr w:rsidR="004E1C64" w:rsidRPr="00FC27EF" w14:paraId="251DDB52" w14:textId="77777777" w:rsidTr="00C62398">
        <w:tc>
          <w:tcPr>
            <w:tcW w:w="1530" w:type="dxa"/>
          </w:tcPr>
          <w:p w14:paraId="23004E35" w14:textId="77777777" w:rsidR="004E1C64" w:rsidRDefault="004E1C64" w:rsidP="00084616">
            <w:pPr>
              <w:spacing w:line="300" w:lineRule="auto"/>
            </w:pPr>
            <w:r>
              <w:t xml:space="preserve">Punto de </w:t>
            </w:r>
            <w:proofErr w:type="spellStart"/>
            <w:r>
              <w:t>tiempo</w:t>
            </w:r>
            <w:proofErr w:type="spellEnd"/>
            <w:r>
              <w:t xml:space="preserve"> </w:t>
            </w:r>
            <w:r w:rsidR="00110644">
              <w:t>4</w:t>
            </w:r>
          </w:p>
        </w:tc>
        <w:tc>
          <w:tcPr>
            <w:tcW w:w="4680" w:type="dxa"/>
          </w:tcPr>
          <w:p w14:paraId="5DC50751" w14:textId="77777777" w:rsidR="004E1C64" w:rsidRDefault="004E1C64" w:rsidP="00084616">
            <w:pPr>
              <w:spacing w:line="300" w:lineRule="auto"/>
            </w:pPr>
            <w:r>
              <w:t>Olive Chapel Professional Park</w:t>
            </w:r>
          </w:p>
        </w:tc>
        <w:tc>
          <w:tcPr>
            <w:tcW w:w="1170" w:type="dxa"/>
          </w:tcPr>
          <w:p w14:paraId="6AB693E0" w14:textId="77777777" w:rsidR="004E1C64" w:rsidRDefault="004E1C64" w:rsidP="00084616">
            <w:pPr>
              <w:spacing w:line="300" w:lineRule="auto"/>
            </w:pPr>
            <w:r>
              <w:t>16031</w:t>
            </w:r>
          </w:p>
        </w:tc>
        <w:tc>
          <w:tcPr>
            <w:tcW w:w="3420" w:type="dxa"/>
          </w:tcPr>
          <w:p w14:paraId="7953F654" w14:textId="705BFFB6" w:rsidR="004E1C64" w:rsidRPr="00C3552C" w:rsidRDefault="004E1C64" w:rsidP="00084616">
            <w:pPr>
              <w:spacing w:line="300" w:lineRule="auto"/>
              <w:rPr>
                <w:lang w:val="es-MX"/>
              </w:rPr>
            </w:pPr>
            <w:r w:rsidRPr="00C3552C">
              <w:rPr>
                <w:lang w:val="es-MX"/>
              </w:rPr>
              <w:t>2</w:t>
            </w:r>
            <w:r w:rsidR="00075B8E">
              <w:rPr>
                <w:lang w:val="es-MX"/>
              </w:rPr>
              <w:t>2</w:t>
            </w:r>
            <w:r w:rsidRPr="00C3552C">
              <w:rPr>
                <w:lang w:val="es-MX"/>
              </w:rPr>
              <w:t xml:space="preserve"> </w:t>
            </w:r>
            <w:r w:rsidR="00C3552C" w:rsidRPr="00C3552C">
              <w:rPr>
                <w:lang w:val="es-MX"/>
              </w:rPr>
              <w:t xml:space="preserve">minutos después de la hora para cada hora de </w:t>
            </w:r>
            <w:r w:rsidRPr="00C3552C">
              <w:rPr>
                <w:lang w:val="es-MX"/>
              </w:rPr>
              <w:t>6:2</w:t>
            </w:r>
            <w:r w:rsidR="00075B8E">
              <w:rPr>
                <w:lang w:val="es-MX"/>
              </w:rPr>
              <w:t>2</w:t>
            </w:r>
            <w:r w:rsidR="00C3552C">
              <w:rPr>
                <w:lang w:val="es-MX"/>
              </w:rPr>
              <w:t xml:space="preserve"> </w:t>
            </w:r>
            <w:r w:rsidRPr="00C3552C">
              <w:rPr>
                <w:lang w:val="es-MX"/>
              </w:rPr>
              <w:t xml:space="preserve">am </w:t>
            </w:r>
            <w:r w:rsidR="00C3552C">
              <w:rPr>
                <w:lang w:val="es-MX"/>
              </w:rPr>
              <w:t>a</w:t>
            </w:r>
            <w:r w:rsidRPr="00C3552C">
              <w:rPr>
                <w:lang w:val="es-MX"/>
              </w:rPr>
              <w:t xml:space="preserve"> 9:2</w:t>
            </w:r>
            <w:r w:rsidR="00075B8E">
              <w:rPr>
                <w:lang w:val="es-MX"/>
              </w:rPr>
              <w:t>2</w:t>
            </w:r>
            <w:r w:rsidR="00C3552C">
              <w:rPr>
                <w:lang w:val="es-MX"/>
              </w:rPr>
              <w:t xml:space="preserve"> </w:t>
            </w:r>
            <w:r w:rsidRPr="00C3552C">
              <w:rPr>
                <w:lang w:val="es-MX"/>
              </w:rPr>
              <w:t>pm</w:t>
            </w:r>
          </w:p>
        </w:tc>
      </w:tr>
      <w:tr w:rsidR="004E1C64" w:rsidRPr="00FC27EF" w14:paraId="67740A10" w14:textId="77777777" w:rsidTr="00C62398">
        <w:tc>
          <w:tcPr>
            <w:tcW w:w="1530" w:type="dxa"/>
          </w:tcPr>
          <w:p w14:paraId="0573945C" w14:textId="77777777" w:rsidR="004E1C64" w:rsidRDefault="004E1C64" w:rsidP="00084616">
            <w:pPr>
              <w:spacing w:line="300" w:lineRule="auto"/>
            </w:pPr>
            <w:r>
              <w:t xml:space="preserve">Punto de </w:t>
            </w:r>
            <w:proofErr w:type="spellStart"/>
            <w:r>
              <w:t>tiempo</w:t>
            </w:r>
            <w:proofErr w:type="spellEnd"/>
            <w:r>
              <w:t xml:space="preserve"> </w:t>
            </w:r>
            <w:r w:rsidR="00110644">
              <w:t>5</w:t>
            </w:r>
          </w:p>
        </w:tc>
        <w:tc>
          <w:tcPr>
            <w:tcW w:w="4680" w:type="dxa"/>
          </w:tcPr>
          <w:p w14:paraId="3E0F5069" w14:textId="77777777" w:rsidR="004E1C64" w:rsidRDefault="004E1C64" w:rsidP="00084616">
            <w:pPr>
              <w:spacing w:line="300" w:lineRule="auto"/>
            </w:pPr>
            <w:r>
              <w:t>Beaver Creek Commons Drive near Target and Lowe’s</w:t>
            </w:r>
            <w:r w:rsidR="00110644">
              <w:t xml:space="preserve"> </w:t>
            </w:r>
            <w:r w:rsidR="00110644" w:rsidRPr="00110644">
              <w:t>(</w:t>
            </w:r>
            <w:proofErr w:type="spellStart"/>
            <w:r w:rsidR="00110644" w:rsidRPr="00110644">
              <w:t>Dirección</w:t>
            </w:r>
            <w:proofErr w:type="spellEnd"/>
            <w:r w:rsidR="00110644" w:rsidRPr="00110644">
              <w:t xml:space="preserve"> </w:t>
            </w:r>
            <w:proofErr w:type="spellStart"/>
            <w:r w:rsidR="00110644" w:rsidRPr="00110644">
              <w:t>este</w:t>
            </w:r>
            <w:proofErr w:type="spellEnd"/>
            <w:r w:rsidR="00110644" w:rsidRPr="00110644">
              <w:t>)</w:t>
            </w:r>
          </w:p>
        </w:tc>
        <w:tc>
          <w:tcPr>
            <w:tcW w:w="1170" w:type="dxa"/>
          </w:tcPr>
          <w:p w14:paraId="6C8C8E74" w14:textId="77777777" w:rsidR="004E1C64" w:rsidRDefault="004E1C64" w:rsidP="00084616">
            <w:pPr>
              <w:spacing w:line="300" w:lineRule="auto"/>
            </w:pPr>
            <w:r>
              <w:t>16045</w:t>
            </w:r>
          </w:p>
        </w:tc>
        <w:tc>
          <w:tcPr>
            <w:tcW w:w="3420" w:type="dxa"/>
          </w:tcPr>
          <w:p w14:paraId="6741EED3" w14:textId="1D93739E" w:rsidR="004E1C64" w:rsidRPr="00C3552C" w:rsidRDefault="004E1C64" w:rsidP="00084616">
            <w:pPr>
              <w:spacing w:line="300" w:lineRule="auto"/>
              <w:rPr>
                <w:lang w:val="es-MX"/>
              </w:rPr>
            </w:pPr>
            <w:r w:rsidRPr="00C3552C">
              <w:rPr>
                <w:lang w:val="es-MX"/>
              </w:rPr>
              <w:t>3</w:t>
            </w:r>
            <w:r w:rsidR="00075B8E">
              <w:rPr>
                <w:lang w:val="es-MX"/>
              </w:rPr>
              <w:t>0</w:t>
            </w:r>
            <w:r w:rsidRPr="00C3552C">
              <w:rPr>
                <w:lang w:val="es-MX"/>
              </w:rPr>
              <w:t xml:space="preserve"> </w:t>
            </w:r>
            <w:r w:rsidR="00C3552C" w:rsidRPr="00C3552C">
              <w:rPr>
                <w:lang w:val="es-MX"/>
              </w:rPr>
              <w:t xml:space="preserve">minutos después de la hora para cada hora de </w:t>
            </w:r>
            <w:r w:rsidRPr="00C3552C">
              <w:rPr>
                <w:lang w:val="es-MX"/>
              </w:rPr>
              <w:t>6:3</w:t>
            </w:r>
            <w:r w:rsidR="00075B8E">
              <w:rPr>
                <w:lang w:val="es-MX"/>
              </w:rPr>
              <w:t>0</w:t>
            </w:r>
            <w:r w:rsidR="00C3552C">
              <w:rPr>
                <w:lang w:val="es-MX"/>
              </w:rPr>
              <w:t xml:space="preserve"> </w:t>
            </w:r>
            <w:r w:rsidRPr="00C3552C">
              <w:rPr>
                <w:lang w:val="es-MX"/>
              </w:rPr>
              <w:t xml:space="preserve">am </w:t>
            </w:r>
            <w:r w:rsidR="00C3552C">
              <w:rPr>
                <w:lang w:val="es-MX"/>
              </w:rPr>
              <w:t>a</w:t>
            </w:r>
            <w:r w:rsidRPr="00C3552C">
              <w:rPr>
                <w:lang w:val="es-MX"/>
              </w:rPr>
              <w:t xml:space="preserve"> 9:3</w:t>
            </w:r>
            <w:r w:rsidR="00075B8E">
              <w:rPr>
                <w:lang w:val="es-MX"/>
              </w:rPr>
              <w:t>0</w:t>
            </w:r>
            <w:r w:rsidR="00C3552C">
              <w:rPr>
                <w:lang w:val="es-MX"/>
              </w:rPr>
              <w:t xml:space="preserve"> </w:t>
            </w:r>
            <w:r w:rsidRPr="00C3552C">
              <w:rPr>
                <w:lang w:val="es-MX"/>
              </w:rPr>
              <w:t>pm</w:t>
            </w:r>
          </w:p>
        </w:tc>
      </w:tr>
      <w:tr w:rsidR="004E1C64" w:rsidRPr="00FC27EF" w14:paraId="71787538" w14:textId="77777777" w:rsidTr="00C62398">
        <w:tc>
          <w:tcPr>
            <w:tcW w:w="1530" w:type="dxa"/>
          </w:tcPr>
          <w:p w14:paraId="69B2F9DA" w14:textId="77777777" w:rsidR="004E1C64" w:rsidRDefault="004E1C64" w:rsidP="00084616">
            <w:pPr>
              <w:spacing w:line="300" w:lineRule="auto"/>
            </w:pPr>
            <w:r>
              <w:t xml:space="preserve">Punto de </w:t>
            </w:r>
            <w:proofErr w:type="spellStart"/>
            <w:r>
              <w:t>tiempo</w:t>
            </w:r>
            <w:proofErr w:type="spellEnd"/>
            <w:r>
              <w:t xml:space="preserve"> </w:t>
            </w:r>
            <w:r w:rsidR="00110644">
              <w:t>6</w:t>
            </w:r>
          </w:p>
        </w:tc>
        <w:tc>
          <w:tcPr>
            <w:tcW w:w="4680" w:type="dxa"/>
          </w:tcPr>
          <w:p w14:paraId="12280B92" w14:textId="77777777" w:rsidR="004E1C64" w:rsidRDefault="004E1C64" w:rsidP="00084616">
            <w:pPr>
              <w:spacing w:line="300" w:lineRule="auto"/>
            </w:pPr>
            <w:r>
              <w:t xml:space="preserve">WakeMed Apex </w:t>
            </w:r>
            <w:proofErr w:type="spellStart"/>
            <w:r>
              <w:t>HealthPlex</w:t>
            </w:r>
            <w:proofErr w:type="spellEnd"/>
            <w:r w:rsidR="00110644">
              <w:t xml:space="preserve"> </w:t>
            </w:r>
            <w:r w:rsidR="00110644" w:rsidRPr="00110644">
              <w:t>(</w:t>
            </w:r>
            <w:proofErr w:type="spellStart"/>
            <w:r w:rsidR="00110644" w:rsidRPr="00110644">
              <w:t>Dirección</w:t>
            </w:r>
            <w:proofErr w:type="spellEnd"/>
            <w:r w:rsidR="00110644" w:rsidRPr="00110644">
              <w:t xml:space="preserve"> </w:t>
            </w:r>
            <w:proofErr w:type="spellStart"/>
            <w:r w:rsidR="00110644" w:rsidRPr="00110644">
              <w:t>este</w:t>
            </w:r>
            <w:proofErr w:type="spellEnd"/>
            <w:r w:rsidR="00110644" w:rsidRPr="00110644">
              <w:t>)</w:t>
            </w:r>
          </w:p>
        </w:tc>
        <w:tc>
          <w:tcPr>
            <w:tcW w:w="1170" w:type="dxa"/>
          </w:tcPr>
          <w:p w14:paraId="25509EAE" w14:textId="77777777" w:rsidR="004E1C64" w:rsidRDefault="004E1C64" w:rsidP="00084616">
            <w:pPr>
              <w:spacing w:line="300" w:lineRule="auto"/>
            </w:pPr>
            <w:r>
              <w:t>16049</w:t>
            </w:r>
          </w:p>
        </w:tc>
        <w:tc>
          <w:tcPr>
            <w:tcW w:w="3420" w:type="dxa"/>
          </w:tcPr>
          <w:p w14:paraId="20E44D5C" w14:textId="0036B7D2" w:rsidR="004E1C64" w:rsidRPr="00C3552C" w:rsidRDefault="00704257" w:rsidP="00084616">
            <w:pPr>
              <w:spacing w:line="300" w:lineRule="auto"/>
              <w:rPr>
                <w:lang w:val="es-MX"/>
              </w:rPr>
            </w:pPr>
            <w:r>
              <w:rPr>
                <w:lang w:val="es-MX"/>
              </w:rPr>
              <w:t>32</w:t>
            </w:r>
            <w:r w:rsidR="004E1C64" w:rsidRPr="00C3552C">
              <w:rPr>
                <w:lang w:val="es-MX"/>
              </w:rPr>
              <w:t xml:space="preserve"> </w:t>
            </w:r>
            <w:r w:rsidR="00C3552C" w:rsidRPr="00C3552C">
              <w:rPr>
                <w:lang w:val="es-MX"/>
              </w:rPr>
              <w:t xml:space="preserve">minutos después de la hora para cada hora de </w:t>
            </w:r>
            <w:r w:rsidR="004E1C64" w:rsidRPr="00C3552C">
              <w:rPr>
                <w:lang w:val="es-MX"/>
              </w:rPr>
              <w:t>6:</w:t>
            </w:r>
            <w:r>
              <w:rPr>
                <w:lang w:val="es-MX"/>
              </w:rPr>
              <w:t>32</w:t>
            </w:r>
            <w:r w:rsidR="00C3552C">
              <w:rPr>
                <w:lang w:val="es-MX"/>
              </w:rPr>
              <w:t xml:space="preserve"> </w:t>
            </w:r>
            <w:r w:rsidR="004E1C64" w:rsidRPr="00C3552C">
              <w:rPr>
                <w:lang w:val="es-MX"/>
              </w:rPr>
              <w:t xml:space="preserve">am </w:t>
            </w:r>
            <w:r w:rsidR="00C3552C">
              <w:rPr>
                <w:lang w:val="es-MX"/>
              </w:rPr>
              <w:t>a</w:t>
            </w:r>
            <w:r w:rsidR="004E1C64" w:rsidRPr="00C3552C">
              <w:rPr>
                <w:lang w:val="es-MX"/>
              </w:rPr>
              <w:t xml:space="preserve"> 9:</w:t>
            </w:r>
            <w:r>
              <w:rPr>
                <w:lang w:val="es-MX"/>
              </w:rPr>
              <w:t>32</w:t>
            </w:r>
            <w:r w:rsidR="00C3552C">
              <w:rPr>
                <w:lang w:val="es-MX"/>
              </w:rPr>
              <w:t xml:space="preserve"> </w:t>
            </w:r>
            <w:r w:rsidR="004E1C64" w:rsidRPr="00C3552C">
              <w:rPr>
                <w:lang w:val="es-MX"/>
              </w:rPr>
              <w:t>pm</w:t>
            </w:r>
          </w:p>
        </w:tc>
      </w:tr>
      <w:tr w:rsidR="004E1C64" w:rsidRPr="00FC27EF" w14:paraId="607DF8FB" w14:textId="77777777" w:rsidTr="00C62398">
        <w:tc>
          <w:tcPr>
            <w:tcW w:w="1530" w:type="dxa"/>
          </w:tcPr>
          <w:p w14:paraId="3535EB64" w14:textId="77777777" w:rsidR="004E1C64" w:rsidRDefault="004E1C64" w:rsidP="00084616">
            <w:pPr>
              <w:spacing w:line="300" w:lineRule="auto"/>
            </w:pPr>
            <w:r>
              <w:t xml:space="preserve">Punto de </w:t>
            </w:r>
            <w:proofErr w:type="spellStart"/>
            <w:r>
              <w:t>tiempo</w:t>
            </w:r>
            <w:proofErr w:type="spellEnd"/>
            <w:r>
              <w:t xml:space="preserve"> </w:t>
            </w:r>
            <w:r w:rsidR="00110644">
              <w:t>7</w:t>
            </w:r>
          </w:p>
        </w:tc>
        <w:tc>
          <w:tcPr>
            <w:tcW w:w="4680" w:type="dxa"/>
          </w:tcPr>
          <w:p w14:paraId="70943384" w14:textId="77777777" w:rsidR="004E1C64" w:rsidRPr="00110644" w:rsidRDefault="004E1C64" w:rsidP="00084616">
            <w:pPr>
              <w:spacing w:line="300" w:lineRule="auto"/>
              <w:rPr>
                <w:lang w:val="es-MX"/>
              </w:rPr>
            </w:pPr>
            <w:r w:rsidRPr="00110644">
              <w:rPr>
                <w:lang w:val="es-MX"/>
              </w:rPr>
              <w:t xml:space="preserve">Apex Park and </w:t>
            </w:r>
            <w:proofErr w:type="spellStart"/>
            <w:r w:rsidRPr="00110644">
              <w:rPr>
                <w:lang w:val="es-MX"/>
              </w:rPr>
              <w:t>Ride</w:t>
            </w:r>
            <w:proofErr w:type="spellEnd"/>
            <w:r w:rsidRPr="00110644">
              <w:rPr>
                <w:lang w:val="es-MX"/>
              </w:rPr>
              <w:t xml:space="preserve"> </w:t>
            </w:r>
            <w:r w:rsidR="00110644" w:rsidRPr="00110644">
              <w:rPr>
                <w:rFonts w:ascii="HelvNeueCond-Regular" w:hAnsi="HelvNeueCond-Regular" w:cs="HelvNeueCond-Regular"/>
                <w:sz w:val="19"/>
                <w:szCs w:val="19"/>
                <w:lang w:val="es-MX"/>
              </w:rPr>
              <w:t>(Dirección este)</w:t>
            </w:r>
          </w:p>
        </w:tc>
        <w:tc>
          <w:tcPr>
            <w:tcW w:w="1170" w:type="dxa"/>
          </w:tcPr>
          <w:p w14:paraId="00894724" w14:textId="77777777" w:rsidR="004E1C64" w:rsidRDefault="004E1C64" w:rsidP="00084616">
            <w:pPr>
              <w:spacing w:line="300" w:lineRule="auto"/>
            </w:pPr>
            <w:r>
              <w:t>16061</w:t>
            </w:r>
          </w:p>
        </w:tc>
        <w:tc>
          <w:tcPr>
            <w:tcW w:w="3420" w:type="dxa"/>
          </w:tcPr>
          <w:p w14:paraId="2D7AF10B" w14:textId="5497C5B2" w:rsidR="004E1C64" w:rsidRPr="00C3552C" w:rsidRDefault="00704257" w:rsidP="00084616">
            <w:pPr>
              <w:spacing w:line="300" w:lineRule="auto"/>
              <w:rPr>
                <w:lang w:val="es-MX"/>
              </w:rPr>
            </w:pPr>
            <w:r>
              <w:rPr>
                <w:lang w:val="es-MX"/>
              </w:rPr>
              <w:t>37</w:t>
            </w:r>
            <w:r w:rsidR="004E1C64" w:rsidRPr="00C3552C">
              <w:rPr>
                <w:lang w:val="es-MX"/>
              </w:rPr>
              <w:t xml:space="preserve"> </w:t>
            </w:r>
            <w:r w:rsidR="00C3552C" w:rsidRPr="00C3552C">
              <w:rPr>
                <w:lang w:val="es-MX"/>
              </w:rPr>
              <w:t xml:space="preserve">minutos después de la hora para cada hora de </w:t>
            </w:r>
            <w:r w:rsidR="004E1C64" w:rsidRPr="00C3552C">
              <w:rPr>
                <w:lang w:val="es-MX"/>
              </w:rPr>
              <w:t>6:</w:t>
            </w:r>
            <w:r>
              <w:rPr>
                <w:lang w:val="es-MX"/>
              </w:rPr>
              <w:t>37</w:t>
            </w:r>
            <w:r w:rsidR="00C3552C">
              <w:rPr>
                <w:lang w:val="es-MX"/>
              </w:rPr>
              <w:t xml:space="preserve"> </w:t>
            </w:r>
            <w:r w:rsidR="004E1C64" w:rsidRPr="00C3552C">
              <w:rPr>
                <w:lang w:val="es-MX"/>
              </w:rPr>
              <w:t xml:space="preserve">am </w:t>
            </w:r>
            <w:r w:rsidR="00C3552C">
              <w:rPr>
                <w:lang w:val="es-MX"/>
              </w:rPr>
              <w:t>a</w:t>
            </w:r>
            <w:r w:rsidR="004E1C64" w:rsidRPr="00C3552C">
              <w:rPr>
                <w:lang w:val="es-MX"/>
              </w:rPr>
              <w:t xml:space="preserve"> 9:</w:t>
            </w:r>
            <w:r>
              <w:rPr>
                <w:lang w:val="es-MX"/>
              </w:rPr>
              <w:t>37</w:t>
            </w:r>
            <w:r w:rsidR="00C3552C">
              <w:rPr>
                <w:lang w:val="es-MX"/>
              </w:rPr>
              <w:t xml:space="preserve"> </w:t>
            </w:r>
            <w:r w:rsidR="004E1C64" w:rsidRPr="00C3552C">
              <w:rPr>
                <w:lang w:val="es-MX"/>
              </w:rPr>
              <w:t>pm</w:t>
            </w:r>
          </w:p>
        </w:tc>
      </w:tr>
      <w:tr w:rsidR="004E1C64" w:rsidRPr="00FC27EF" w14:paraId="1C2B0829" w14:textId="77777777" w:rsidTr="00C62398">
        <w:tc>
          <w:tcPr>
            <w:tcW w:w="1530" w:type="dxa"/>
          </w:tcPr>
          <w:p w14:paraId="5BC58D2F" w14:textId="77777777" w:rsidR="004E1C64" w:rsidRDefault="004E1C64" w:rsidP="00084616">
            <w:pPr>
              <w:spacing w:line="300" w:lineRule="auto"/>
            </w:pPr>
            <w:r>
              <w:t xml:space="preserve">Punto de </w:t>
            </w:r>
            <w:proofErr w:type="spellStart"/>
            <w:r>
              <w:t>tiempo</w:t>
            </w:r>
            <w:proofErr w:type="spellEnd"/>
            <w:r>
              <w:t xml:space="preserve"> </w:t>
            </w:r>
            <w:r w:rsidR="00110644">
              <w:t>8</w:t>
            </w:r>
          </w:p>
        </w:tc>
        <w:tc>
          <w:tcPr>
            <w:tcW w:w="4680" w:type="dxa"/>
          </w:tcPr>
          <w:p w14:paraId="44C63E0F" w14:textId="77777777" w:rsidR="004E1C64" w:rsidRDefault="004E1C64" w:rsidP="00084616">
            <w:pPr>
              <w:spacing w:line="300" w:lineRule="auto"/>
            </w:pPr>
            <w:r>
              <w:t>Tingen Road at Peace Haven Place</w:t>
            </w:r>
          </w:p>
        </w:tc>
        <w:tc>
          <w:tcPr>
            <w:tcW w:w="1170" w:type="dxa"/>
          </w:tcPr>
          <w:p w14:paraId="04479434" w14:textId="77777777" w:rsidR="004E1C64" w:rsidRDefault="004E1C64" w:rsidP="00084616">
            <w:pPr>
              <w:spacing w:line="300" w:lineRule="auto"/>
            </w:pPr>
            <w:r>
              <w:t>16077</w:t>
            </w:r>
          </w:p>
        </w:tc>
        <w:tc>
          <w:tcPr>
            <w:tcW w:w="3420" w:type="dxa"/>
          </w:tcPr>
          <w:p w14:paraId="490D3EB2" w14:textId="622735C9" w:rsidR="004E1C64" w:rsidRPr="00C3552C" w:rsidRDefault="00704257" w:rsidP="00084616">
            <w:pPr>
              <w:spacing w:line="300" w:lineRule="auto"/>
              <w:rPr>
                <w:lang w:val="es-MX"/>
              </w:rPr>
            </w:pPr>
            <w:r>
              <w:rPr>
                <w:lang w:val="es-MX"/>
              </w:rPr>
              <w:t>44</w:t>
            </w:r>
            <w:r w:rsidR="004E1C64" w:rsidRPr="00C3552C">
              <w:rPr>
                <w:lang w:val="es-MX"/>
              </w:rPr>
              <w:t xml:space="preserve"> </w:t>
            </w:r>
            <w:r w:rsidR="00C3552C" w:rsidRPr="00C3552C">
              <w:rPr>
                <w:lang w:val="es-MX"/>
              </w:rPr>
              <w:t xml:space="preserve">minutos después de la hora para cada hora de </w:t>
            </w:r>
            <w:r w:rsidR="004E1C64" w:rsidRPr="00C3552C">
              <w:rPr>
                <w:lang w:val="es-MX"/>
              </w:rPr>
              <w:t>6:</w:t>
            </w:r>
            <w:r>
              <w:rPr>
                <w:lang w:val="es-MX"/>
              </w:rPr>
              <w:t>44</w:t>
            </w:r>
            <w:r w:rsidR="00C3552C">
              <w:rPr>
                <w:lang w:val="es-MX"/>
              </w:rPr>
              <w:t xml:space="preserve"> </w:t>
            </w:r>
            <w:r w:rsidR="004E1C64" w:rsidRPr="00C3552C">
              <w:rPr>
                <w:lang w:val="es-MX"/>
              </w:rPr>
              <w:t xml:space="preserve">am </w:t>
            </w:r>
            <w:r w:rsidR="00C3552C">
              <w:rPr>
                <w:lang w:val="es-MX"/>
              </w:rPr>
              <w:t>a</w:t>
            </w:r>
            <w:r w:rsidR="004E1C64" w:rsidRPr="00C3552C">
              <w:rPr>
                <w:lang w:val="es-MX"/>
              </w:rPr>
              <w:t xml:space="preserve"> 9:</w:t>
            </w:r>
            <w:r>
              <w:rPr>
                <w:lang w:val="es-MX"/>
              </w:rPr>
              <w:t>44</w:t>
            </w:r>
            <w:r w:rsidR="00C3552C">
              <w:rPr>
                <w:lang w:val="es-MX"/>
              </w:rPr>
              <w:t xml:space="preserve"> </w:t>
            </w:r>
            <w:r w:rsidR="004E1C64" w:rsidRPr="00C3552C">
              <w:rPr>
                <w:lang w:val="es-MX"/>
              </w:rPr>
              <w:t>pm</w:t>
            </w:r>
          </w:p>
        </w:tc>
      </w:tr>
      <w:tr w:rsidR="004E1C64" w:rsidRPr="00FC27EF" w14:paraId="67E81BDB" w14:textId="77777777" w:rsidTr="00C62398">
        <w:tc>
          <w:tcPr>
            <w:tcW w:w="1530" w:type="dxa"/>
          </w:tcPr>
          <w:p w14:paraId="39E4CA09" w14:textId="77777777" w:rsidR="004E1C64" w:rsidRDefault="004E1C64" w:rsidP="00084616">
            <w:pPr>
              <w:spacing w:line="300" w:lineRule="auto"/>
            </w:pPr>
            <w:r>
              <w:t xml:space="preserve">Punto de </w:t>
            </w:r>
            <w:proofErr w:type="spellStart"/>
            <w:r>
              <w:t>tiempo</w:t>
            </w:r>
            <w:proofErr w:type="spellEnd"/>
            <w:r>
              <w:t xml:space="preserve"> </w:t>
            </w:r>
            <w:r w:rsidR="00110644">
              <w:t>7</w:t>
            </w:r>
          </w:p>
        </w:tc>
        <w:tc>
          <w:tcPr>
            <w:tcW w:w="4680" w:type="dxa"/>
          </w:tcPr>
          <w:p w14:paraId="19279D81" w14:textId="77777777" w:rsidR="004E1C64" w:rsidRPr="00110644" w:rsidRDefault="004E1C64" w:rsidP="00084616">
            <w:pPr>
              <w:spacing w:line="300" w:lineRule="auto"/>
              <w:rPr>
                <w:lang w:val="es-MX"/>
              </w:rPr>
            </w:pPr>
            <w:r w:rsidRPr="00110644">
              <w:rPr>
                <w:lang w:val="es-MX"/>
              </w:rPr>
              <w:t xml:space="preserve">Apex Park and </w:t>
            </w:r>
            <w:proofErr w:type="spellStart"/>
            <w:r w:rsidRPr="00110644">
              <w:rPr>
                <w:lang w:val="es-MX"/>
              </w:rPr>
              <w:t>Ride</w:t>
            </w:r>
            <w:proofErr w:type="spellEnd"/>
            <w:r w:rsidRPr="00110644">
              <w:rPr>
                <w:lang w:val="es-MX"/>
              </w:rPr>
              <w:t xml:space="preserve"> </w:t>
            </w:r>
            <w:r w:rsidR="00110644" w:rsidRPr="00110644">
              <w:rPr>
                <w:rFonts w:ascii="HelvNeueCond-Regular" w:hAnsi="HelvNeueCond-Regular" w:cs="HelvNeueCond-Regular"/>
                <w:sz w:val="19"/>
                <w:szCs w:val="19"/>
                <w:lang w:val="es-MX"/>
              </w:rPr>
              <w:t>(Dirección oeste)</w:t>
            </w:r>
          </w:p>
        </w:tc>
        <w:tc>
          <w:tcPr>
            <w:tcW w:w="1170" w:type="dxa"/>
          </w:tcPr>
          <w:p w14:paraId="1FD2165D" w14:textId="77777777" w:rsidR="004E1C64" w:rsidRDefault="004E1C64" w:rsidP="00084616">
            <w:pPr>
              <w:spacing w:line="300" w:lineRule="auto"/>
            </w:pPr>
            <w:r>
              <w:t>16085</w:t>
            </w:r>
          </w:p>
        </w:tc>
        <w:tc>
          <w:tcPr>
            <w:tcW w:w="3420" w:type="dxa"/>
          </w:tcPr>
          <w:p w14:paraId="59B09F9C" w14:textId="0DEDB4B2" w:rsidR="004E1C64" w:rsidRPr="00C3552C" w:rsidRDefault="00A956B8" w:rsidP="00084616">
            <w:pPr>
              <w:spacing w:line="300" w:lineRule="auto"/>
              <w:rPr>
                <w:lang w:val="es-MX"/>
              </w:rPr>
            </w:pPr>
            <w:r>
              <w:rPr>
                <w:lang w:val="es-MX"/>
              </w:rPr>
              <w:t>49</w:t>
            </w:r>
            <w:r w:rsidR="004E1C64" w:rsidRPr="00C3552C">
              <w:rPr>
                <w:lang w:val="es-MX"/>
              </w:rPr>
              <w:t xml:space="preserve"> </w:t>
            </w:r>
            <w:r w:rsidR="00C3552C" w:rsidRPr="00C3552C">
              <w:rPr>
                <w:lang w:val="es-MX"/>
              </w:rPr>
              <w:t xml:space="preserve">minutos después de la hora para cada hora de </w:t>
            </w:r>
            <w:r w:rsidR="004E1C64" w:rsidRPr="00C3552C">
              <w:rPr>
                <w:lang w:val="es-MX"/>
              </w:rPr>
              <w:t>6:</w:t>
            </w:r>
            <w:r>
              <w:rPr>
                <w:lang w:val="es-MX"/>
              </w:rPr>
              <w:t>49</w:t>
            </w:r>
            <w:r w:rsidR="00C3552C">
              <w:rPr>
                <w:lang w:val="es-MX"/>
              </w:rPr>
              <w:t xml:space="preserve"> </w:t>
            </w:r>
            <w:r w:rsidR="004E1C64" w:rsidRPr="00C3552C">
              <w:rPr>
                <w:lang w:val="es-MX"/>
              </w:rPr>
              <w:t>am</w:t>
            </w:r>
            <w:r w:rsidR="00C3552C">
              <w:rPr>
                <w:lang w:val="es-MX"/>
              </w:rPr>
              <w:t xml:space="preserve"> a</w:t>
            </w:r>
            <w:r w:rsidR="004E1C64" w:rsidRPr="00C3552C">
              <w:rPr>
                <w:lang w:val="es-MX"/>
              </w:rPr>
              <w:t xml:space="preserve"> 9:</w:t>
            </w:r>
            <w:r>
              <w:rPr>
                <w:lang w:val="es-MX"/>
              </w:rPr>
              <w:t>49</w:t>
            </w:r>
            <w:r w:rsidR="00C3552C">
              <w:rPr>
                <w:lang w:val="es-MX"/>
              </w:rPr>
              <w:t xml:space="preserve"> </w:t>
            </w:r>
            <w:r w:rsidR="004E1C64" w:rsidRPr="00C3552C">
              <w:rPr>
                <w:lang w:val="es-MX"/>
              </w:rPr>
              <w:t>pm</w:t>
            </w:r>
          </w:p>
        </w:tc>
      </w:tr>
      <w:tr w:rsidR="004E1C64" w:rsidRPr="00FC27EF" w14:paraId="091FB465" w14:textId="77777777" w:rsidTr="00C62398">
        <w:tc>
          <w:tcPr>
            <w:tcW w:w="1530" w:type="dxa"/>
          </w:tcPr>
          <w:p w14:paraId="4E8187E2" w14:textId="77777777" w:rsidR="004E1C64" w:rsidRDefault="004E1C64" w:rsidP="00084616">
            <w:pPr>
              <w:spacing w:line="300" w:lineRule="auto"/>
            </w:pPr>
            <w:r>
              <w:t xml:space="preserve">Punto de </w:t>
            </w:r>
            <w:proofErr w:type="spellStart"/>
            <w:r>
              <w:t>tiempo</w:t>
            </w:r>
            <w:proofErr w:type="spellEnd"/>
            <w:r>
              <w:t xml:space="preserve"> 1</w:t>
            </w:r>
          </w:p>
        </w:tc>
        <w:tc>
          <w:tcPr>
            <w:tcW w:w="4680" w:type="dxa"/>
          </w:tcPr>
          <w:p w14:paraId="5A46D572" w14:textId="77777777" w:rsidR="004E1C64" w:rsidRDefault="00110644" w:rsidP="00084616">
            <w:r>
              <w:t>Mason Street Municipal Building</w:t>
            </w:r>
          </w:p>
        </w:tc>
        <w:tc>
          <w:tcPr>
            <w:tcW w:w="1170" w:type="dxa"/>
          </w:tcPr>
          <w:p w14:paraId="6A776947" w14:textId="77777777" w:rsidR="004E1C64" w:rsidRDefault="004E1C64" w:rsidP="00084616">
            <w:pPr>
              <w:spacing w:line="300" w:lineRule="auto"/>
            </w:pPr>
            <w:r>
              <w:t>16000</w:t>
            </w:r>
          </w:p>
        </w:tc>
        <w:tc>
          <w:tcPr>
            <w:tcW w:w="3420" w:type="dxa"/>
          </w:tcPr>
          <w:p w14:paraId="020EB418" w14:textId="029F1B58" w:rsidR="004E1C64" w:rsidRPr="00C3552C" w:rsidRDefault="00C3552C" w:rsidP="00084616">
            <w:pPr>
              <w:spacing w:line="300" w:lineRule="auto"/>
              <w:rPr>
                <w:lang w:val="es-MX"/>
              </w:rPr>
            </w:pPr>
            <w:r>
              <w:rPr>
                <w:lang w:val="es-MX"/>
              </w:rPr>
              <w:t>Llega alrededor de</w:t>
            </w:r>
            <w:r w:rsidR="004E1C64" w:rsidRPr="00C3552C">
              <w:rPr>
                <w:lang w:val="es-MX"/>
              </w:rPr>
              <w:t xml:space="preserve"> </w:t>
            </w:r>
            <w:r w:rsidR="00A956B8">
              <w:rPr>
                <w:lang w:val="es-MX"/>
              </w:rPr>
              <w:t>5</w:t>
            </w:r>
            <w:r w:rsidR="004E1C64" w:rsidRPr="00C3552C">
              <w:rPr>
                <w:lang w:val="es-MX"/>
              </w:rPr>
              <w:t xml:space="preserve"> </w:t>
            </w:r>
            <w:r w:rsidRPr="00C3552C">
              <w:rPr>
                <w:lang w:val="es-MX"/>
              </w:rPr>
              <w:t xml:space="preserve">minutos después de la hora para cada hora de </w:t>
            </w:r>
            <w:r w:rsidR="00A956B8">
              <w:rPr>
                <w:lang w:val="es-MX"/>
              </w:rPr>
              <w:t>6:55</w:t>
            </w:r>
            <w:r>
              <w:rPr>
                <w:lang w:val="es-MX"/>
              </w:rPr>
              <w:t xml:space="preserve"> </w:t>
            </w:r>
            <w:r w:rsidR="004E1C64" w:rsidRPr="00C3552C">
              <w:rPr>
                <w:lang w:val="es-MX"/>
              </w:rPr>
              <w:t xml:space="preserve">am </w:t>
            </w:r>
            <w:r>
              <w:rPr>
                <w:lang w:val="es-MX"/>
              </w:rPr>
              <w:t>a</w:t>
            </w:r>
            <w:r w:rsidR="004E1C64" w:rsidRPr="00C3552C">
              <w:rPr>
                <w:lang w:val="es-MX"/>
              </w:rPr>
              <w:t xml:space="preserve"> </w:t>
            </w:r>
            <w:r w:rsidR="00A956B8">
              <w:rPr>
                <w:lang w:val="es-MX"/>
              </w:rPr>
              <w:t>9:55</w:t>
            </w:r>
            <w:r>
              <w:rPr>
                <w:lang w:val="es-MX"/>
              </w:rPr>
              <w:t xml:space="preserve"> </w:t>
            </w:r>
            <w:r w:rsidR="004E1C64" w:rsidRPr="00C3552C">
              <w:rPr>
                <w:lang w:val="es-MX"/>
              </w:rPr>
              <w:t>pm</w:t>
            </w:r>
          </w:p>
        </w:tc>
      </w:tr>
    </w:tbl>
    <w:p w14:paraId="20583899" w14:textId="77777777" w:rsidR="004E1C64" w:rsidRPr="00C3552C" w:rsidRDefault="004E1C64" w:rsidP="004E1C64">
      <w:pPr>
        <w:spacing w:line="300" w:lineRule="auto"/>
        <w:rPr>
          <w:noProof/>
          <w:sz w:val="24"/>
          <w:lang w:val="es-MX"/>
        </w:rPr>
      </w:pPr>
    </w:p>
    <w:sectPr w:rsidR="004E1C64" w:rsidRPr="00C3552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8E83" w14:textId="77777777" w:rsidR="00E35954" w:rsidRDefault="00E35954">
      <w:pPr>
        <w:spacing w:after="0" w:line="240" w:lineRule="auto"/>
      </w:pPr>
      <w:r>
        <w:separator/>
      </w:r>
    </w:p>
  </w:endnote>
  <w:endnote w:type="continuationSeparator" w:id="0">
    <w:p w14:paraId="5FE9239C" w14:textId="77777777" w:rsidR="00E35954" w:rsidRDefault="00E3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NeueCond-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76316"/>
      <w:docPartObj>
        <w:docPartGallery w:val="Page Numbers (Bottom of Page)"/>
        <w:docPartUnique/>
      </w:docPartObj>
    </w:sdtPr>
    <w:sdtContent>
      <w:sdt>
        <w:sdtPr>
          <w:id w:val="-1769616900"/>
          <w:docPartObj>
            <w:docPartGallery w:val="Page Numbers (Top of Page)"/>
            <w:docPartUnique/>
          </w:docPartObj>
        </w:sdtPr>
        <w:sdtContent>
          <w:p w14:paraId="4608E9FF" w14:textId="77777777" w:rsidR="00000000" w:rsidRDefault="00533DB4">
            <w:pPr>
              <w:pStyle w:val="Footer"/>
              <w:jc w:val="right"/>
            </w:pPr>
            <w:r>
              <w:t>P</w:t>
            </w:r>
            <w:r>
              <w:rPr>
                <w:rFonts w:cstheme="minorHAnsi"/>
              </w:rPr>
              <w:t>á</w:t>
            </w:r>
            <w:r>
              <w:t>gina</w:t>
            </w:r>
            <w:r w:rsidR="007A4EFF">
              <w:t xml:space="preserve"> </w:t>
            </w:r>
            <w:r w:rsidR="007A4EFF">
              <w:rPr>
                <w:b/>
                <w:bCs/>
                <w:sz w:val="24"/>
                <w:szCs w:val="24"/>
              </w:rPr>
              <w:fldChar w:fldCharType="begin"/>
            </w:r>
            <w:r w:rsidR="007A4EFF">
              <w:rPr>
                <w:b/>
                <w:bCs/>
              </w:rPr>
              <w:instrText xml:space="preserve"> PAGE </w:instrText>
            </w:r>
            <w:r w:rsidR="007A4EFF">
              <w:rPr>
                <w:b/>
                <w:bCs/>
                <w:sz w:val="24"/>
                <w:szCs w:val="24"/>
              </w:rPr>
              <w:fldChar w:fldCharType="separate"/>
            </w:r>
            <w:r w:rsidR="007A4EFF">
              <w:rPr>
                <w:b/>
                <w:bCs/>
                <w:noProof/>
              </w:rPr>
              <w:t>2</w:t>
            </w:r>
            <w:r w:rsidR="007A4EFF">
              <w:rPr>
                <w:b/>
                <w:bCs/>
                <w:sz w:val="24"/>
                <w:szCs w:val="24"/>
              </w:rPr>
              <w:fldChar w:fldCharType="end"/>
            </w:r>
            <w:r w:rsidR="007A4EFF">
              <w:t xml:space="preserve"> </w:t>
            </w:r>
            <w:r>
              <w:t>de</w:t>
            </w:r>
            <w:r w:rsidR="007A4EFF">
              <w:t xml:space="preserve"> </w:t>
            </w:r>
            <w:r w:rsidR="007A4EFF">
              <w:rPr>
                <w:b/>
                <w:bCs/>
                <w:sz w:val="24"/>
                <w:szCs w:val="24"/>
              </w:rPr>
              <w:fldChar w:fldCharType="begin"/>
            </w:r>
            <w:r w:rsidR="007A4EFF">
              <w:rPr>
                <w:b/>
                <w:bCs/>
              </w:rPr>
              <w:instrText xml:space="preserve"> NUMPAGES  </w:instrText>
            </w:r>
            <w:r w:rsidR="007A4EFF">
              <w:rPr>
                <w:b/>
                <w:bCs/>
                <w:sz w:val="24"/>
                <w:szCs w:val="24"/>
              </w:rPr>
              <w:fldChar w:fldCharType="separate"/>
            </w:r>
            <w:r w:rsidR="007A4EFF">
              <w:rPr>
                <w:b/>
                <w:bCs/>
                <w:noProof/>
              </w:rPr>
              <w:t>2</w:t>
            </w:r>
            <w:r w:rsidR="007A4EFF">
              <w:rPr>
                <w:b/>
                <w:bCs/>
                <w:sz w:val="24"/>
                <w:szCs w:val="24"/>
              </w:rPr>
              <w:fldChar w:fldCharType="end"/>
            </w:r>
          </w:p>
        </w:sdtContent>
      </w:sdt>
    </w:sdtContent>
  </w:sdt>
  <w:p w14:paraId="5F05B93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E0E0" w14:textId="77777777" w:rsidR="00E35954" w:rsidRDefault="00E35954">
      <w:pPr>
        <w:spacing w:after="0" w:line="240" w:lineRule="auto"/>
      </w:pPr>
      <w:r>
        <w:separator/>
      </w:r>
    </w:p>
  </w:footnote>
  <w:footnote w:type="continuationSeparator" w:id="0">
    <w:p w14:paraId="42540CD8" w14:textId="77777777" w:rsidR="00E35954" w:rsidRDefault="00E35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BA2"/>
    <w:multiLevelType w:val="hybridMultilevel"/>
    <w:tmpl w:val="FD2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E7C5D"/>
    <w:multiLevelType w:val="hybridMultilevel"/>
    <w:tmpl w:val="A02A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F7B92"/>
    <w:multiLevelType w:val="hybridMultilevel"/>
    <w:tmpl w:val="AA54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16269"/>
    <w:multiLevelType w:val="hybridMultilevel"/>
    <w:tmpl w:val="1E9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70141"/>
    <w:multiLevelType w:val="hybridMultilevel"/>
    <w:tmpl w:val="0D62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A5CA6"/>
    <w:multiLevelType w:val="hybridMultilevel"/>
    <w:tmpl w:val="A26E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5278D"/>
    <w:multiLevelType w:val="hybridMultilevel"/>
    <w:tmpl w:val="F834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71971"/>
    <w:multiLevelType w:val="hybridMultilevel"/>
    <w:tmpl w:val="72C6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36449"/>
    <w:multiLevelType w:val="hybridMultilevel"/>
    <w:tmpl w:val="2CE6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12506">
    <w:abstractNumId w:val="2"/>
  </w:num>
  <w:num w:numId="2" w16cid:durableId="1140078535">
    <w:abstractNumId w:val="3"/>
  </w:num>
  <w:num w:numId="3" w16cid:durableId="1687831604">
    <w:abstractNumId w:val="8"/>
  </w:num>
  <w:num w:numId="4" w16cid:durableId="1396396547">
    <w:abstractNumId w:val="4"/>
  </w:num>
  <w:num w:numId="5" w16cid:durableId="1140808035">
    <w:abstractNumId w:val="7"/>
  </w:num>
  <w:num w:numId="6" w16cid:durableId="525294704">
    <w:abstractNumId w:val="0"/>
  </w:num>
  <w:num w:numId="7" w16cid:durableId="936715344">
    <w:abstractNumId w:val="1"/>
  </w:num>
  <w:num w:numId="8" w16cid:durableId="611595704">
    <w:abstractNumId w:val="6"/>
  </w:num>
  <w:num w:numId="9" w16cid:durableId="14038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0"/>
    <w:rsid w:val="00075B8E"/>
    <w:rsid w:val="00110644"/>
    <w:rsid w:val="0015593F"/>
    <w:rsid w:val="00172165"/>
    <w:rsid w:val="002E6B31"/>
    <w:rsid w:val="00496D16"/>
    <w:rsid w:val="004D22E0"/>
    <w:rsid w:val="004E1C64"/>
    <w:rsid w:val="00533DB4"/>
    <w:rsid w:val="00611C80"/>
    <w:rsid w:val="00704257"/>
    <w:rsid w:val="00724C0A"/>
    <w:rsid w:val="00751A87"/>
    <w:rsid w:val="007A4EFF"/>
    <w:rsid w:val="00861C87"/>
    <w:rsid w:val="009B223E"/>
    <w:rsid w:val="00A529B2"/>
    <w:rsid w:val="00A9525E"/>
    <w:rsid w:val="00A956B8"/>
    <w:rsid w:val="00BB2D24"/>
    <w:rsid w:val="00C3552C"/>
    <w:rsid w:val="00C62398"/>
    <w:rsid w:val="00D8773D"/>
    <w:rsid w:val="00E35954"/>
    <w:rsid w:val="00EC4059"/>
    <w:rsid w:val="00F856FB"/>
    <w:rsid w:val="00FC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1990"/>
  <w15:chartTrackingRefBased/>
  <w15:docId w15:val="{FC5C2D8E-AC29-487A-A4FA-502AE04C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C80"/>
  </w:style>
  <w:style w:type="paragraph" w:styleId="Heading1">
    <w:name w:val="heading 1"/>
    <w:basedOn w:val="Normal"/>
    <w:next w:val="Normal"/>
    <w:link w:val="Heading1Char"/>
    <w:uiPriority w:val="9"/>
    <w:qFormat/>
    <w:rsid w:val="00611C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1C80"/>
    <w:pPr>
      <w:ind w:left="720"/>
      <w:contextualSpacing/>
    </w:pPr>
  </w:style>
  <w:style w:type="character" w:styleId="Hyperlink">
    <w:name w:val="Hyperlink"/>
    <w:basedOn w:val="DefaultParagraphFont"/>
    <w:uiPriority w:val="99"/>
    <w:unhideWhenUsed/>
    <w:rsid w:val="00611C80"/>
    <w:rPr>
      <w:color w:val="0563C1" w:themeColor="hyperlink"/>
      <w:u w:val="single"/>
    </w:rPr>
  </w:style>
  <w:style w:type="paragraph" w:styleId="Title">
    <w:name w:val="Title"/>
    <w:basedOn w:val="Normal"/>
    <w:next w:val="Normal"/>
    <w:link w:val="TitleChar"/>
    <w:uiPriority w:val="10"/>
    <w:qFormat/>
    <w:rsid w:val="00611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0"/>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611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C80"/>
  </w:style>
  <w:style w:type="character" w:styleId="UnresolvedMention">
    <w:name w:val="Unresolved Mention"/>
    <w:basedOn w:val="DefaultParagraphFont"/>
    <w:uiPriority w:val="99"/>
    <w:semiHidden/>
    <w:unhideWhenUsed/>
    <w:rsid w:val="00533DB4"/>
    <w:rPr>
      <w:color w:val="605E5C"/>
      <w:shd w:val="clear" w:color="auto" w:fill="E1DFDD"/>
    </w:rPr>
  </w:style>
  <w:style w:type="paragraph" w:styleId="Header">
    <w:name w:val="header"/>
    <w:basedOn w:val="Normal"/>
    <w:link w:val="HeaderChar"/>
    <w:uiPriority w:val="99"/>
    <w:unhideWhenUsed/>
    <w:rsid w:val="00533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DB4"/>
  </w:style>
  <w:style w:type="table" w:styleId="TableGrid">
    <w:name w:val="Table Grid"/>
    <w:basedOn w:val="TableNormal"/>
    <w:uiPriority w:val="39"/>
    <w:rsid w:val="004E1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pexnc.org/GoAp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exnc.org/GoAp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ake.gov/gowa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exnc.org/GoApex" TargetMode="External"/><Relationship Id="rId5" Type="http://schemas.openxmlformats.org/officeDocument/2006/relationships/styles" Target="styles.xml"/><Relationship Id="rId15" Type="http://schemas.openxmlformats.org/officeDocument/2006/relationships/hyperlink" Target="http://www.gotriangle.org" TargetMode="External"/><Relationship Id="rId10" Type="http://schemas.openxmlformats.org/officeDocument/2006/relationships/hyperlink" Target="http://www.apexnc.org/GoApe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c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df1f41-34c2-4fa1-81af-c51ba1cd8e07">
      <Terms xmlns="http://schemas.microsoft.com/office/infopath/2007/PartnerControls"/>
    </lcf76f155ced4ddcb4097134ff3c332f>
    <TaxCatchAll xmlns="4f39e934-8d20-4f6f-a877-da7f8240c03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289173D11CC498BB78D0A479ABAC3" ma:contentTypeVersion="18" ma:contentTypeDescription="Create a new document." ma:contentTypeScope="" ma:versionID="030009a7b9f36ff80dde07fcf60fcdbb">
  <xsd:schema xmlns:xsd="http://www.w3.org/2001/XMLSchema" xmlns:xs="http://www.w3.org/2001/XMLSchema" xmlns:p="http://schemas.microsoft.com/office/2006/metadata/properties" xmlns:ns1="http://schemas.microsoft.com/sharepoint/v3" xmlns:ns2="c2df1f41-34c2-4fa1-81af-c51ba1cd8e07" xmlns:ns3="4f39e934-8d20-4f6f-a877-da7f8240c03e" targetNamespace="http://schemas.microsoft.com/office/2006/metadata/properties" ma:root="true" ma:fieldsID="9f6c679f3f4b02771b7f626e4c029553" ns1:_="" ns2:_="" ns3:_="">
    <xsd:import namespace="http://schemas.microsoft.com/sharepoint/v3"/>
    <xsd:import namespace="c2df1f41-34c2-4fa1-81af-c51ba1cd8e07"/>
    <xsd:import namespace="4f39e934-8d20-4f6f-a877-da7f8240c0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element ref="ns2:MediaServiceOCR"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f1f41-34c2-4fa1-81af-c51ba1cd8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2c177a-576f-4841-82e8-a451b19fe43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9e934-8d20-4f6f-a877-da7f8240c0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5e0205-dc5f-40d4-85ab-36e5a0186e43}" ma:internalName="TaxCatchAll" ma:showField="CatchAllData" ma:web="4f39e934-8d20-4f6f-a877-da7f8240c0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469C5-0BDF-4BDA-892D-BDE50A0E52E1}">
  <ds:schemaRefs>
    <ds:schemaRef ds:uri="http://schemas.microsoft.com/office/2006/metadata/properties"/>
    <ds:schemaRef ds:uri="http://schemas.microsoft.com/office/infopath/2007/PartnerControls"/>
    <ds:schemaRef ds:uri="http://schemas.microsoft.com/sharepoint/v3"/>
    <ds:schemaRef ds:uri="c2df1f41-34c2-4fa1-81af-c51ba1cd8e07"/>
    <ds:schemaRef ds:uri="4f39e934-8d20-4f6f-a877-da7f8240c03e"/>
  </ds:schemaRefs>
</ds:datastoreItem>
</file>

<file path=customXml/itemProps2.xml><?xml version="1.0" encoding="utf-8"?>
<ds:datastoreItem xmlns:ds="http://schemas.openxmlformats.org/officeDocument/2006/customXml" ds:itemID="{8B12B2D6-5059-4C19-9937-A7AA5C14F771}">
  <ds:schemaRefs>
    <ds:schemaRef ds:uri="http://schemas.microsoft.com/sharepoint/v3/contenttype/forms"/>
  </ds:schemaRefs>
</ds:datastoreItem>
</file>

<file path=customXml/itemProps3.xml><?xml version="1.0" encoding="utf-8"?>
<ds:datastoreItem xmlns:ds="http://schemas.openxmlformats.org/officeDocument/2006/customXml" ds:itemID="{99D0FF58-87C6-48DB-A4DA-219C7BFA9252}"/>
</file>

<file path=docProps/app.xml><?xml version="1.0" encoding="utf-8"?>
<Properties xmlns="http://schemas.openxmlformats.org/officeDocument/2006/extended-properties" xmlns:vt="http://schemas.openxmlformats.org/officeDocument/2006/docPropsVTypes">
  <Template>Normal</Template>
  <TotalTime>17</TotalTime>
  <Pages>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Schwing</dc:creator>
  <cp:keywords/>
  <dc:description/>
  <cp:lastModifiedBy>Katie Schwing</cp:lastModifiedBy>
  <cp:revision>10</cp:revision>
  <dcterms:created xsi:type="dcterms:W3CDTF">2025-10-24T13:57:00Z</dcterms:created>
  <dcterms:modified xsi:type="dcterms:W3CDTF">2025-10-24T14:24:00Z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0x010100DEF289173D11CC498BB78D0A479ABAC3</vt:lpwstr>
  </property>
  <property fmtid="{D5CDD505-2E9C-101B-9397-08002B2CF9AE}" pid="3" name="Order">
    <vt:r8>20087600</vt:r8>
  </property>
  <property fmtid="{D5CDD505-2E9C-101B-9397-08002B2CF9AE}" pid="4" name="MediaServiceImageTags">
    <vt:lpwstr/>
  </property>
</Properties>
</file>